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98" w14:textId="7B945C64" w:rsidR="00C04883" w:rsidRDefault="00C04883" w:rsidP="006809B8">
      <w:pPr>
        <w:jc w:val="center"/>
      </w:pPr>
    </w:p>
    <w:p w14:paraId="2C04B663" w14:textId="58A5077D" w:rsidR="00600FDF" w:rsidRPr="001D77C9" w:rsidRDefault="00961E77" w:rsidP="006809B8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A93CBC0" wp14:editId="58879A0D">
            <wp:simplePos x="0" y="0"/>
            <wp:positionH relativeFrom="margin">
              <wp:posOffset>6049645</wp:posOffset>
            </wp:positionH>
            <wp:positionV relativeFrom="paragraph">
              <wp:posOffset>7620</wp:posOffset>
            </wp:positionV>
            <wp:extent cx="450850" cy="485775"/>
            <wp:effectExtent l="19050" t="19050" r="25400" b="28575"/>
            <wp:wrapTight wrapText="bothSides">
              <wp:wrapPolygon edited="0">
                <wp:start x="-913" y="-847"/>
                <wp:lineTo x="-913" y="22024"/>
                <wp:lineTo x="21904" y="22024"/>
                <wp:lineTo x="21904" y="-847"/>
                <wp:lineTo x="-913" y="-847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8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 w:rsidRPr="001D77C9">
        <w:rPr>
          <w:rFonts w:ascii="Tahoma" w:hAnsi="Tahoma" w:cs="Tahoma"/>
          <w:sz w:val="20"/>
          <w:szCs w:val="20"/>
          <w:u w:val="single"/>
        </w:rPr>
        <w:t xml:space="preserve">Year </w:t>
      </w:r>
      <w:r w:rsidR="007E5A4B">
        <w:rPr>
          <w:rFonts w:ascii="Tahoma" w:hAnsi="Tahoma" w:cs="Tahoma"/>
          <w:sz w:val="20"/>
          <w:szCs w:val="20"/>
          <w:u w:val="single"/>
        </w:rPr>
        <w:t>2</w:t>
      </w:r>
      <w:r w:rsidR="00600FDF" w:rsidRPr="001D77C9">
        <w:rPr>
          <w:rFonts w:ascii="Tahoma" w:hAnsi="Tahoma" w:cs="Tahoma"/>
          <w:sz w:val="20"/>
          <w:szCs w:val="20"/>
          <w:u w:val="single"/>
        </w:rPr>
        <w:t xml:space="preserve"> Curriculum </w:t>
      </w:r>
      <w:r w:rsidR="00A73170" w:rsidRPr="001D77C9">
        <w:rPr>
          <w:rFonts w:ascii="Tahoma" w:hAnsi="Tahoma" w:cs="Tahoma"/>
          <w:sz w:val="20"/>
          <w:szCs w:val="20"/>
          <w:u w:val="single"/>
        </w:rPr>
        <w:t>Newsletter</w:t>
      </w:r>
      <w:r w:rsidR="00A73170">
        <w:rPr>
          <w:rFonts w:ascii="Tahoma" w:hAnsi="Tahoma" w:cs="Tahoma"/>
          <w:sz w:val="20"/>
          <w:szCs w:val="20"/>
          <w:u w:val="single"/>
        </w:rPr>
        <w:t xml:space="preserve"> Spring</w:t>
      </w:r>
      <w:r w:rsidR="00600FDF" w:rsidRPr="001D77C9">
        <w:rPr>
          <w:rFonts w:ascii="Tahoma" w:hAnsi="Tahoma" w:cs="Tahoma"/>
          <w:sz w:val="20"/>
          <w:szCs w:val="20"/>
          <w:u w:val="single"/>
        </w:rPr>
        <w:t xml:space="preserve"> </w:t>
      </w:r>
      <w:r w:rsidR="00A73170">
        <w:rPr>
          <w:rFonts w:ascii="Tahoma" w:hAnsi="Tahoma" w:cs="Tahoma"/>
          <w:sz w:val="20"/>
          <w:szCs w:val="20"/>
          <w:u w:val="single"/>
        </w:rPr>
        <w:t>T</w:t>
      </w:r>
      <w:r w:rsidR="00600FDF" w:rsidRPr="001D77C9">
        <w:rPr>
          <w:rFonts w:ascii="Tahoma" w:hAnsi="Tahoma" w:cs="Tahoma"/>
          <w:sz w:val="20"/>
          <w:szCs w:val="20"/>
          <w:u w:val="single"/>
        </w:rPr>
        <w:t>erm</w:t>
      </w:r>
      <w:r w:rsidR="003C27BD" w:rsidRPr="001D77C9">
        <w:rPr>
          <w:rFonts w:ascii="Tahoma" w:hAnsi="Tahoma" w:cs="Tahoma"/>
          <w:sz w:val="20"/>
          <w:szCs w:val="20"/>
          <w:u w:val="single"/>
        </w:rPr>
        <w:t xml:space="preserve"> 202</w:t>
      </w:r>
      <w:r w:rsidR="00A73170">
        <w:rPr>
          <w:rFonts w:ascii="Tahoma" w:hAnsi="Tahoma" w:cs="Tahoma"/>
          <w:sz w:val="20"/>
          <w:szCs w:val="20"/>
          <w:u w:val="single"/>
        </w:rPr>
        <w:t>2</w:t>
      </w:r>
    </w:p>
    <w:p w14:paraId="4BD5AD49" w14:textId="77777777" w:rsidR="00C04883" w:rsidRPr="001D77C9" w:rsidRDefault="00C04883" w:rsidP="00C04883">
      <w:pPr>
        <w:rPr>
          <w:sz w:val="20"/>
          <w:szCs w:val="20"/>
        </w:rPr>
      </w:pPr>
    </w:p>
    <w:p w14:paraId="0B8D38A0" w14:textId="29D0322D" w:rsidR="00C04883" w:rsidRPr="001D77C9" w:rsidRDefault="008F6C6D" w:rsidP="003C27BD">
      <w:pPr>
        <w:rPr>
          <w:rFonts w:ascii="Tahoma" w:hAnsi="Tahoma" w:cs="Tahoma"/>
          <w:sz w:val="20"/>
          <w:szCs w:val="20"/>
        </w:rPr>
      </w:pPr>
      <w:r w:rsidRPr="001D77C9">
        <w:rPr>
          <w:rFonts w:ascii="Tahoma" w:hAnsi="Tahoma" w:cs="Tahoma"/>
          <w:sz w:val="20"/>
          <w:szCs w:val="20"/>
        </w:rPr>
        <w:t xml:space="preserve">Welcome back! </w:t>
      </w:r>
      <w:r w:rsidR="00600FDF" w:rsidRPr="001D77C9">
        <w:rPr>
          <w:rFonts w:ascii="Tahoma" w:hAnsi="Tahoma" w:cs="Tahoma"/>
          <w:sz w:val="20"/>
          <w:szCs w:val="20"/>
        </w:rPr>
        <w:t>We hope you enjoyed your break</w:t>
      </w:r>
      <w:r w:rsidR="00AC29FF" w:rsidRPr="001D77C9">
        <w:rPr>
          <w:rFonts w:ascii="Tahoma" w:hAnsi="Tahoma" w:cs="Tahoma"/>
          <w:sz w:val="20"/>
          <w:szCs w:val="20"/>
        </w:rPr>
        <w:t xml:space="preserve">. </w:t>
      </w:r>
      <w:r w:rsidR="00A556D3" w:rsidRPr="001D77C9">
        <w:rPr>
          <w:rFonts w:ascii="Tahoma" w:hAnsi="Tahoma" w:cs="Tahoma"/>
          <w:sz w:val="20"/>
          <w:szCs w:val="20"/>
        </w:rPr>
        <w:t xml:space="preserve">Below </w:t>
      </w:r>
      <w:r w:rsidR="00D16B07" w:rsidRPr="001D77C9">
        <w:rPr>
          <w:rFonts w:ascii="Tahoma" w:hAnsi="Tahoma" w:cs="Tahoma"/>
          <w:sz w:val="20"/>
          <w:szCs w:val="20"/>
        </w:rPr>
        <w:t>is a selection</w:t>
      </w:r>
      <w:r w:rsidR="00A556D3" w:rsidRPr="001D77C9">
        <w:rPr>
          <w:rFonts w:ascii="Tahoma" w:hAnsi="Tahoma" w:cs="Tahoma"/>
          <w:sz w:val="20"/>
          <w:szCs w:val="20"/>
        </w:rPr>
        <w:t xml:space="preserve"> of the areas that you</w:t>
      </w:r>
      <w:r w:rsidR="00BF3150" w:rsidRPr="001D77C9">
        <w:rPr>
          <w:rFonts w:ascii="Tahoma" w:hAnsi="Tahoma" w:cs="Tahoma"/>
          <w:sz w:val="20"/>
          <w:szCs w:val="20"/>
        </w:rPr>
        <w:t>r</w:t>
      </w:r>
      <w:r w:rsidR="00A556D3" w:rsidRPr="001D77C9">
        <w:rPr>
          <w:rFonts w:ascii="Tahoma" w:hAnsi="Tahoma" w:cs="Tahoma"/>
          <w:sz w:val="20"/>
          <w:szCs w:val="20"/>
        </w:rPr>
        <w:t xml:space="preserve"> child will be studying over the next term.</w:t>
      </w:r>
    </w:p>
    <w:p w14:paraId="43C217BC" w14:textId="7300F48C" w:rsidR="00C04883" w:rsidRDefault="003D3723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ACB4B" wp14:editId="60670725">
                <wp:simplePos x="0" y="0"/>
                <wp:positionH relativeFrom="column">
                  <wp:posOffset>3449955</wp:posOffset>
                </wp:positionH>
                <wp:positionV relativeFrom="paragraph">
                  <wp:posOffset>11430</wp:posOffset>
                </wp:positionV>
                <wp:extent cx="3276600" cy="1495425"/>
                <wp:effectExtent l="0" t="0" r="19050" b="285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Pr="001D77C9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179B969" w14:textId="349453F6" w:rsidR="00524CEF" w:rsidRPr="001D77C9" w:rsidRDefault="007754BE" w:rsidP="00543FD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This term we will continue to develop our mental maths skills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by focusing on our times tables, number bonds and mental calculation.</w:t>
                            </w:r>
                            <w:r w:rsidR="00FF7D4D"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Children must </w:t>
                            </w:r>
                            <w:r w:rsidR="00B70138"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know their 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number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bonds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to 100 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/times tables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(2,3, 5 and 10s) </w:t>
                            </w:r>
                            <w:r w:rsidR="00282370"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by the end of this year. Please 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continue</w:t>
                            </w:r>
                            <w:r w:rsidR="00282370"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working on these at home.</w:t>
                            </w:r>
                            <w:r w:rsidR="00451222"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The m</w:t>
                            </w:r>
                            <w:r w:rsidR="00AC29FF" w:rsidRPr="001D77C9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ain foci of this term </w:t>
                            </w:r>
                            <w:proofErr w:type="gramStart"/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>is</w:t>
                            </w:r>
                            <w:proofErr w:type="gramEnd"/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  <w:t xml:space="preserve"> multiplication and division. </w:t>
                            </w:r>
                          </w:p>
                          <w:p w14:paraId="45CAC404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4ACB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1.65pt;margin-top:.9pt;width:258pt;height:11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">
                <v:textbox>
                  <w:txbxContent>
                    <w:p w14:paraId="1B240FAA" w14:textId="77777777" w:rsidR="0086492C" w:rsidRPr="001D77C9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77C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179B969" w14:textId="349453F6" w:rsidR="00524CEF" w:rsidRPr="001D77C9" w:rsidRDefault="007754BE" w:rsidP="00543FD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  <w:r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This term we will continue to develop our mental maths skills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2"/>
                        </w:rPr>
                        <w:t>by focusing on our times tables, number bonds and mental calculation.</w:t>
                      </w:r>
                      <w:r w:rsidR="00FF7D4D"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Children must </w:t>
                      </w:r>
                      <w:r w:rsidR="00B70138"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know their 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2"/>
                        </w:rPr>
                        <w:t>number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2"/>
                        </w:rPr>
                        <w:t>bonds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to 100 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2"/>
                        </w:rPr>
                        <w:t>/times tables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(2,3, 5 and 10s) </w:t>
                      </w:r>
                      <w:r w:rsidR="00282370"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by the end of this year. Please 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2"/>
                        </w:rPr>
                        <w:t>continue</w:t>
                      </w:r>
                      <w:r w:rsidR="00282370"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working on these at home.</w:t>
                      </w:r>
                      <w:r w:rsidR="00451222"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</w:t>
                      </w:r>
                      <w:r w:rsid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>The m</w:t>
                      </w:r>
                      <w:r w:rsidR="00AC29FF" w:rsidRPr="001D77C9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ain foci of this term </w:t>
                      </w:r>
                      <w:proofErr w:type="gramStart"/>
                      <w:r w:rsidR="007E5A4B">
                        <w:rPr>
                          <w:rFonts w:ascii="Tahoma" w:hAnsi="Tahoma" w:cs="Tahoma"/>
                          <w:sz w:val="20"/>
                          <w:szCs w:val="22"/>
                        </w:rPr>
                        <w:t>is</w:t>
                      </w:r>
                      <w:proofErr w:type="gramEnd"/>
                      <w:r w:rsidR="007E5A4B">
                        <w:rPr>
                          <w:rFonts w:ascii="Tahoma" w:hAnsi="Tahoma" w:cs="Tahoma"/>
                          <w:sz w:val="20"/>
                          <w:szCs w:val="22"/>
                        </w:rPr>
                        <w:t xml:space="preserve"> multiplication and division. </w:t>
                      </w:r>
                    </w:p>
                    <w:p w14:paraId="45CAC404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A4B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1E56C7" wp14:editId="0BAE9DDD">
                <wp:simplePos x="0" y="0"/>
                <wp:positionH relativeFrom="column">
                  <wp:posOffset>40005</wp:posOffset>
                </wp:positionH>
                <wp:positionV relativeFrom="paragraph">
                  <wp:posOffset>68580</wp:posOffset>
                </wp:positionV>
                <wp:extent cx="3343275" cy="134302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0A4CE" w14:textId="77777777" w:rsidR="003C27BD" w:rsidRPr="001D77C9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 texts</w:t>
                            </w:r>
                          </w:p>
                          <w:p w14:paraId="777F21BD" w14:textId="14A575A8" w:rsidR="003C27BD" w:rsidRPr="001D77C9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our English Unit</w:t>
                            </w:r>
                            <w:r w:rsid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reading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Don’t Let the Pigeon Drive the bus </w:t>
                            </w:r>
                            <w:r w:rsidR="007E5A4B" w:rsidRP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by Mo Willems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427B8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our whole class reading lesson</w:t>
                            </w:r>
                            <w:r w:rsid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exploring a selection of fiction and non-fiction texts with a specific focus on developing vocabulary, retrieval, and inference skills. </w:t>
                            </w:r>
                            <w:r w:rsid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 the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end of day</w:t>
                            </w:r>
                            <w:r w:rsid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77C9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will be reading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David Walliams The Beast of Buckingham Palace.</w:t>
                            </w:r>
                          </w:p>
                          <w:p w14:paraId="633E449F" w14:textId="77777777" w:rsidR="003C27BD" w:rsidRPr="00451222" w:rsidRDefault="003C27BD" w:rsidP="003C27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E56C7" id="Text Box 6" o:spid="_x0000_s1027" type="#_x0000_t202" style="position:absolute;margin-left:3.15pt;margin-top:5.4pt;width:263.25pt;height:10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" filled="f">
                <v:textbox>
                  <w:txbxContent>
                    <w:p w14:paraId="16C0A4CE" w14:textId="77777777" w:rsidR="003C27BD" w:rsidRPr="001D77C9" w:rsidRDefault="003C27BD" w:rsidP="003C27B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77C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Class texts</w:t>
                      </w:r>
                    </w:p>
                    <w:p w14:paraId="777F21BD" w14:textId="14A575A8" w:rsidR="003C27BD" w:rsidRPr="001D77C9" w:rsidRDefault="003C27BD" w:rsidP="003C27B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In our English Unit</w:t>
                      </w:r>
                      <w:r w:rsid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reading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Don’t Let the Pigeon Drive the </w:t>
                      </w:r>
                      <w:proofErr w:type="gramStart"/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bus</w:t>
                      </w:r>
                      <w:proofErr w:type="gramEnd"/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E5A4B" w:rsidRP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by Mo Willems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="009427B8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In our whole class reading lesson</w:t>
                      </w:r>
                      <w:r w:rsid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s,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exploring a selection of fiction and non-fiction texts with a specific focus on developing vocabulary, retrieval, and inference skills. </w:t>
                      </w:r>
                      <w:r w:rsid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At the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end of day</w:t>
                      </w:r>
                      <w:r w:rsid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1D77C9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we will be reading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David Walliams </w:t>
                      </w:r>
                      <w:proofErr w:type="gramStart"/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Beast of Buckingham Palace.</w:t>
                      </w:r>
                    </w:p>
                    <w:p w14:paraId="633E449F" w14:textId="77777777" w:rsidR="003C27BD" w:rsidRPr="00451222" w:rsidRDefault="003C27BD" w:rsidP="003C27B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55753" w14:textId="32120022" w:rsidR="003C27BD" w:rsidRDefault="003C27BD" w:rsidP="00C04883">
      <w:pPr>
        <w:rPr>
          <w:rFonts w:ascii="Comic Sans MS" w:hAnsi="Comic Sans MS"/>
          <w:sz w:val="40"/>
          <w:szCs w:val="40"/>
        </w:rPr>
      </w:pP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1B8F9AEA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D6F7BEE" w14:textId="6934D006" w:rsidR="00046E54" w:rsidRDefault="003D372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CBFC7" wp14:editId="43812035">
                <wp:simplePos x="0" y="0"/>
                <wp:positionH relativeFrom="column">
                  <wp:posOffset>3440430</wp:posOffset>
                </wp:positionH>
                <wp:positionV relativeFrom="paragraph">
                  <wp:posOffset>205105</wp:posOffset>
                </wp:positionV>
                <wp:extent cx="3267075" cy="1362075"/>
                <wp:effectExtent l="0" t="0" r="28575" b="285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Pr="00543FDD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14:paraId="67766A9F" w14:textId="712AF10D" w:rsidR="007754BE" w:rsidRPr="00543FDD" w:rsidRDefault="00A73170" w:rsidP="00543FD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This term, </w:t>
                            </w:r>
                            <w:r w:rsidR="007A25B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will be learning about</w:t>
                            </w:r>
                            <w:r w:rsidR="007249A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significant figures in history. </w:t>
                            </w:r>
                            <w:r w:rsidR="007A25B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Our historical analysis skills will be developed </w:t>
                            </w:r>
                            <w:r w:rsidR="007754BE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by gathering content, processing information then communicating and presenting th</w:t>
                            </w:r>
                            <w:r w:rsid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="007754BE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</w:t>
                            </w:r>
                            <w:r w:rsid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="007754BE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a variety of ways. </w:t>
                            </w:r>
                            <w:r w:rsidR="003D37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will be focusing on answering the question: ‘Why should we be thankful for nurses in the past?’</w:t>
                            </w:r>
                          </w:p>
                          <w:p w14:paraId="44E55344" w14:textId="77777777" w:rsidR="00600FDF" w:rsidRDefault="00600FDF" w:rsidP="001C6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CBFC7" id="Text Box 27" o:spid="_x0000_s1028" type="#_x0000_t202" style="position:absolute;left:0;text-align:left;margin-left:270.9pt;margin-top:16.15pt;width:257.2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">
                <v:textbox>
                  <w:txbxContent>
                    <w:p w14:paraId="35A3C983" w14:textId="77777777" w:rsidR="00AC2490" w:rsidRPr="00543FDD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14:paraId="67766A9F" w14:textId="712AF10D" w:rsidR="007754BE" w:rsidRPr="00543FDD" w:rsidRDefault="00A73170" w:rsidP="00543FD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This term, </w:t>
                      </w:r>
                      <w:r w:rsidR="007A25B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we will be learning about</w:t>
                      </w:r>
                      <w:r w:rsidR="007249A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significant figures in history. </w:t>
                      </w:r>
                      <w:r w:rsidR="007A25B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Our historical analysis skills will be developed </w:t>
                      </w:r>
                      <w:r w:rsidR="007754BE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by gathering content, processing information then communicating and presenting th</w:t>
                      </w:r>
                      <w:r w:rsid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="007754BE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s</w:t>
                      </w:r>
                      <w:r w:rsid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="007754BE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a variety of ways. </w:t>
                      </w:r>
                      <w:r w:rsidR="003D3723">
                        <w:rPr>
                          <w:rFonts w:ascii="Tahoma" w:hAnsi="Tahoma" w:cs="Tahoma"/>
                          <w:sz w:val="20"/>
                          <w:szCs w:val="20"/>
                        </w:rPr>
                        <w:t>We will be focusing on answering the question: ‘Why should we be thankful for nurses in the past?’</w:t>
                      </w:r>
                    </w:p>
                    <w:p w14:paraId="44E55344" w14:textId="77777777" w:rsidR="00600FDF" w:rsidRDefault="00600FDF" w:rsidP="001C6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5A4B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21FDBD" wp14:editId="310E0BE4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3333750" cy="112395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B238B" w14:textId="5E7BAF78" w:rsidR="0086492C" w:rsidRPr="001D77C9" w:rsidRDefault="0006624F" w:rsidP="001D77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354F7A8A" w14:textId="3080E583" w:rsidR="00AC2490" w:rsidRPr="001D77C9" w:rsidRDefault="00451222" w:rsidP="00543FD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</w:t>
                            </w:r>
                            <w:r w:rsid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looking at</w:t>
                            </w:r>
                            <w:r w:rsidR="00AC29FF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writing genre of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persuasion.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4BE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will produce a</w:t>
                            </w:r>
                            <w:r w:rsidR="00AC29FF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persuasive advert.</w:t>
                            </w:r>
                            <w:r w:rsidR="00AC29FF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4BE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 the second half </w:t>
                            </w:r>
                            <w:r w:rsidR="00AC29FF"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of the term, we will be </w:t>
                            </w:r>
                            <w:r w:rsidR="00A3771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exploring Where the Poppies Now G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row and we will be writing a recount linked to the text. </w:t>
                            </w:r>
                          </w:p>
                          <w:p w14:paraId="451CE151" w14:textId="77777777" w:rsidR="00A556D3" w:rsidRPr="00451222" w:rsidRDefault="00A556D3" w:rsidP="00A55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1FDBD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3.15pt;margin-top:9.4pt;width:262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" filled="f">
                <v:textbox>
                  <w:txbxContent>
                    <w:p w14:paraId="5BBB238B" w14:textId="5E7BAF78" w:rsidR="0086492C" w:rsidRPr="001D77C9" w:rsidRDefault="0006624F" w:rsidP="001D77C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D77C9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354F7A8A" w14:textId="3080E583" w:rsidR="00AC2490" w:rsidRPr="001D77C9" w:rsidRDefault="00451222" w:rsidP="00543FD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term</w:t>
                      </w:r>
                      <w:r w:rsid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looking at</w:t>
                      </w:r>
                      <w:r w:rsidR="00AC29FF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writing genre of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persuasion.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754BE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We will produce a</w:t>
                      </w:r>
                      <w:r w:rsidR="00AC29FF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persuasive advert.</w:t>
                      </w:r>
                      <w:r w:rsidR="00AC29FF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754BE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 the second half </w:t>
                      </w:r>
                      <w:r w:rsidR="00AC29FF"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of the term, we will be </w:t>
                      </w:r>
                      <w:r w:rsidR="00A37719">
                        <w:rPr>
                          <w:rFonts w:ascii="Tahoma" w:hAnsi="Tahoma" w:cs="Tahoma"/>
                          <w:sz w:val="20"/>
                          <w:szCs w:val="20"/>
                        </w:rPr>
                        <w:t>exploring Where the Poppies Now G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row and we will be writing a recount linked to the text. </w:t>
                      </w:r>
                    </w:p>
                    <w:p w14:paraId="451CE151" w14:textId="77777777" w:rsidR="00A556D3" w:rsidRPr="00451222" w:rsidRDefault="00A556D3" w:rsidP="00A556D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77777777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75902FEE" w:rsidR="00CC2AD7" w:rsidRDefault="00C73BA0" w:rsidP="00AC2490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A31BDF" wp14:editId="2DD1ADDA">
                <wp:simplePos x="0" y="0"/>
                <wp:positionH relativeFrom="column">
                  <wp:posOffset>46355</wp:posOffset>
                </wp:positionH>
                <wp:positionV relativeFrom="paragraph">
                  <wp:posOffset>335068</wp:posOffset>
                </wp:positionV>
                <wp:extent cx="3295650" cy="1192107"/>
                <wp:effectExtent l="0" t="0" r="31750" b="2730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921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Pr="00543FDD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47A12D1E" w14:textId="626AECD3" w:rsidR="00AC2490" w:rsidRPr="00543FDD" w:rsidRDefault="007754BE" w:rsidP="00543FDD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Our first topic this term is</w:t>
                            </w:r>
                            <w:r w:rsidR="007E5A4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‘Take Care’. </w:t>
                            </w:r>
                            <w:r w:rsidR="00961E7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</w:t>
                            </w:r>
                            <w:r w:rsidR="00AA511C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 will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be learning all about how to look after our bodies and observing the effects of exercise. </w:t>
                            </w:r>
                            <w:r w:rsidR="001D77C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the second half of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spring</w:t>
                            </w:r>
                            <w:r w:rsidR="001D77C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1D77C9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erm, we will be answering the question: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What do plants need to help them grow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0D4CA202" w14:textId="77777777" w:rsidR="00600FDF" w:rsidRPr="007A25B9" w:rsidRDefault="00600FDF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BDF" id="Text Box 26" o:spid="_x0000_s1030" type="#_x0000_t202" style="position:absolute;margin-left:3.65pt;margin-top:26.4pt;width:259.5pt;height:9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" filled="f">
                <v:textbox>
                  <w:txbxContent>
                    <w:p w14:paraId="0CB2EFAB" w14:textId="77777777" w:rsidR="00AC2490" w:rsidRPr="00543FDD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47A12D1E" w14:textId="626AECD3" w:rsidR="00AC2490" w:rsidRPr="00543FDD" w:rsidRDefault="007754BE" w:rsidP="00543FDD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Our first topic this term is</w:t>
                      </w:r>
                      <w:r w:rsidR="007E5A4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‘Take Care’. </w:t>
                      </w:r>
                      <w:r w:rsidR="00961E77">
                        <w:rPr>
                          <w:rFonts w:ascii="Tahoma" w:hAnsi="Tahoma" w:cs="Tahoma"/>
                          <w:sz w:val="20"/>
                          <w:szCs w:val="20"/>
                        </w:rPr>
                        <w:t>W</w:t>
                      </w:r>
                      <w:r w:rsidR="00AA511C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 will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be learning all about how to look after our bodies and observing the effects of exercise. </w:t>
                      </w:r>
                      <w:r w:rsidR="001D77C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the second half of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spring</w:t>
                      </w:r>
                      <w:r w:rsidR="001D77C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="001D77C9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erm, we will be answering the question: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>What do plants need to help them grow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0D4CA202" w14:textId="77777777" w:rsidR="00600FDF" w:rsidRPr="007A25B9" w:rsidRDefault="00600FDF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F38B0" w14:textId="77777777" w:rsidR="00CC2AD7" w:rsidRDefault="00CC2AD7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035AEDF2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733CD09D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45492674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5D772C15" w:rsidR="00AC2490" w:rsidRDefault="00543FDD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EEF5CA" wp14:editId="457770B6">
                <wp:simplePos x="0" y="0"/>
                <wp:positionH relativeFrom="column">
                  <wp:posOffset>-208281</wp:posOffset>
                </wp:positionH>
                <wp:positionV relativeFrom="paragraph">
                  <wp:posOffset>99695</wp:posOffset>
                </wp:positionV>
                <wp:extent cx="3248025" cy="1574800"/>
                <wp:effectExtent l="0" t="0" r="28575" b="2540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Pr="00543FDD" w:rsidRDefault="00600FDF" w:rsidP="00961E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4537B5A1" w14:textId="2C7D48BA" w:rsidR="007754BE" w:rsidRPr="00543FDD" w:rsidRDefault="003D3723" w:rsidP="00543FD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 we will begin to learn basic computer skills such as touch typing, operating computer programs for a purpose and accessing information on the internet. We will continue to focus on internet safety such as protecting personal data and passwords. I</w:t>
                            </w:r>
                            <w:r w:rsidR="00A828F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 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pring 2 we will begin to learn how to foll</w:t>
                            </w:r>
                            <w:r w:rsidR="00A828F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ow and create basic code using Purple 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F5CA" id="Text Box 29" o:spid="_x0000_s1031" type="#_x0000_t202" style="position:absolute;margin-left:-16.4pt;margin-top:7.85pt;width:255.75pt;height:1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">
                <v:textbox>
                  <w:txbxContent>
                    <w:p w14:paraId="67BC7DEC" w14:textId="77777777" w:rsidR="0006624F" w:rsidRPr="00543FDD" w:rsidRDefault="00600FDF" w:rsidP="00961E7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4537B5A1" w14:textId="2C7D48BA" w:rsidR="007754BE" w:rsidRPr="00543FDD" w:rsidRDefault="003D3723" w:rsidP="00543FD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This term we will begin to learn basic computer skills such as touch typing, operating computer programs for a purpose and accessing information on the internet. We will continue to focus on internet safety such as protecting personal data and passwords. I</w:t>
                      </w:r>
                      <w:r w:rsidR="00A828F2">
                        <w:rPr>
                          <w:rFonts w:ascii="Tahoma" w:hAnsi="Tahoma" w:cs="Tahoma"/>
                          <w:sz w:val="20"/>
                          <w:szCs w:val="20"/>
                        </w:rPr>
                        <w:t>n 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pring 2 we will begin to learn how to foll</w:t>
                      </w:r>
                      <w:r w:rsidR="00A828F2">
                        <w:rPr>
                          <w:rFonts w:ascii="Tahoma" w:hAnsi="Tahoma" w:cs="Tahoma"/>
                          <w:sz w:val="20"/>
                          <w:szCs w:val="20"/>
                        </w:rPr>
                        <w:t>ow and create basic code using Purple M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ash. </w:t>
                      </w:r>
                    </w:p>
                  </w:txbxContent>
                </v:textbox>
              </v:shape>
            </w:pict>
          </mc:Fallback>
        </mc:AlternateContent>
      </w:r>
    </w:p>
    <w:p w14:paraId="758F2753" w14:textId="44BB3899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0FE49716" w14:textId="2FC635CC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07128E8E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3CE0090" w14:textId="3ABB900D" w:rsidR="00AC2490" w:rsidRDefault="007E5A4B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B5B33" wp14:editId="45DB53B5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3276600" cy="1447800"/>
                <wp:effectExtent l="0" t="0" r="19050" b="190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543FDD" w:rsidRDefault="00AC2490" w:rsidP="00543F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14:paraId="51AA9A20" w14:textId="56B89B8A" w:rsidR="00600FDF" w:rsidRPr="00543FDD" w:rsidRDefault="007A25B9" w:rsidP="00543FD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543FDD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BF284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term we will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be exploring the United Kingdom to find out which country is our favourite and why.</w:t>
                            </w:r>
                            <w:r w:rsidR="00BF284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A4B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</w:t>
                            </w:r>
                            <w:r w:rsidR="00BF284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focusing on the differences and key features of each country. </w:t>
                            </w:r>
                            <w:r w:rsidR="0072153F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284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also practise our map skills and use </w:t>
                            </w:r>
                            <w:r w:rsidR="00961E7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="00BF284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tla</w:t>
                            </w:r>
                            <w:r w:rsidR="00961E7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ses</w:t>
                            </w:r>
                            <w:r w:rsidR="00BF284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to help us locate areas on a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B5B33" id="Text Box 28" o:spid="_x0000_s1032" type="#_x0000_t202" style="position:absolute;left:0;text-align:left;margin-left:3.15pt;margin-top:.65pt;width:258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">
                <v:textbox>
                  <w:txbxContent>
                    <w:p w14:paraId="32BE82BF" w14:textId="77777777" w:rsidR="00AC2490" w:rsidRPr="00543FDD" w:rsidRDefault="00AC2490" w:rsidP="00543FD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14:paraId="51AA9A20" w14:textId="56B89B8A" w:rsidR="00600FDF" w:rsidRPr="00543FDD" w:rsidRDefault="007A25B9" w:rsidP="00543FD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 </w:t>
                      </w:r>
                      <w:r w:rsidR="00543FDD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this </w:t>
                      </w:r>
                      <w:r w:rsidR="00BF284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term we will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be exploring the United Kingdom to find out which country is our favourite and why.</w:t>
                      </w:r>
                      <w:r w:rsidR="00BF284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E5A4B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We</w:t>
                      </w:r>
                      <w:r w:rsidR="00BF284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will be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focusing on the differences and key features of each country. </w:t>
                      </w:r>
                      <w:r w:rsidR="0072153F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BF284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also practise our map skills and use </w:t>
                      </w:r>
                      <w:r w:rsidR="00961E77"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="00BF284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tla</w:t>
                      </w:r>
                      <w:r w:rsidR="00961E77">
                        <w:rPr>
                          <w:rFonts w:ascii="Tahoma" w:hAnsi="Tahoma" w:cs="Tahoma"/>
                          <w:sz w:val="20"/>
                          <w:szCs w:val="20"/>
                        </w:rPr>
                        <w:t>ses</w:t>
                      </w:r>
                      <w:r w:rsidR="00BF284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to help us locate areas on a map.</w:t>
                      </w:r>
                    </w:p>
                  </w:txbxContent>
                </v:textbox>
              </v:shape>
            </w:pict>
          </mc:Fallback>
        </mc:AlternateContent>
      </w:r>
    </w:p>
    <w:p w14:paraId="00F87007" w14:textId="717BF038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10926975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2002DD7B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1AEBAE5" w14:textId="52788F66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44C1FB" w14:textId="27B1F1B9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51F7EA5B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3F9F0F22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2C6BF2F0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1FB4074" w14:textId="10C49E43" w:rsidR="0006624F" w:rsidRDefault="00A42B65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C7324C" wp14:editId="6A3F5E72">
                <wp:simplePos x="0" y="0"/>
                <wp:positionH relativeFrom="margin">
                  <wp:posOffset>20955</wp:posOffset>
                </wp:positionH>
                <wp:positionV relativeFrom="paragraph">
                  <wp:posOffset>14605</wp:posOffset>
                </wp:positionV>
                <wp:extent cx="6667500" cy="695325"/>
                <wp:effectExtent l="0" t="0" r="19050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860B" w14:textId="77777777" w:rsidR="00600FDF" w:rsidRPr="00543FDD" w:rsidRDefault="00600FDF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PSHCE</w:t>
                            </w:r>
                          </w:p>
                          <w:p w14:paraId="6A7917CE" w14:textId="600BBD43" w:rsidR="00600FDF" w:rsidRPr="00543FDD" w:rsidRDefault="00600FDF" w:rsidP="0072153F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PSHCE </w:t>
                            </w:r>
                            <w:r w:rsidR="003E71C4"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is taught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through daily reflection</w:t>
                            </w:r>
                            <w:r w:rsidR="009B588A"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, assemblies and PSHCE days</w:t>
                            </w:r>
                            <w:r w:rsidR="003E71C4"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. This term</w:t>
                            </w:r>
                            <w:r w:rsidR="00961E77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’s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F6C6D"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themes, such as </w:t>
                            </w:r>
                            <w:r w:rsidR="007E5A4B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community and belonging</w:t>
                            </w:r>
                            <w:r w:rsidR="008F6C6D"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will be explored</w:t>
                            </w:r>
                            <w:r w:rsidR="003E71C4" w:rsidRPr="00543F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2932270" w14:textId="77777777" w:rsidR="00600FDF" w:rsidRDefault="00600FDF" w:rsidP="00600F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7324C" id="Text Box 33" o:spid="_x0000_s1033" type="#_x0000_t202" style="position:absolute;left:0;text-align:left;margin-left:1.65pt;margin-top:1.15pt;width:525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" filled="f">
                <v:textbox>
                  <w:txbxContent>
                    <w:p w14:paraId="074E860B" w14:textId="77777777" w:rsidR="00600FDF" w:rsidRPr="00543FDD" w:rsidRDefault="00600FDF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PSHCE</w:t>
                      </w:r>
                    </w:p>
                    <w:p w14:paraId="6A7917CE" w14:textId="600BBD43" w:rsidR="00600FDF" w:rsidRPr="00543FDD" w:rsidRDefault="00600FDF" w:rsidP="0072153F">
                      <w:pPr>
                        <w:rPr>
                          <w:rFonts w:ascii="Tahoma" w:hAnsi="Tahoma" w:cs="Tahoma"/>
                          <w:b/>
                          <w:sz w:val="32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PSHCE </w:t>
                      </w:r>
                      <w:r w:rsidR="003E71C4"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is taught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through daily reflection</w:t>
                      </w:r>
                      <w:r w:rsidR="009B588A"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, assemblies and PSHCE days</w:t>
                      </w:r>
                      <w:r w:rsidR="003E71C4"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. This term</w:t>
                      </w:r>
                      <w:r w:rsidR="00961E77">
                        <w:rPr>
                          <w:rFonts w:ascii="Tahoma" w:hAnsi="Tahoma" w:cs="Tahoma"/>
                          <w:sz w:val="20"/>
                          <w:szCs w:val="18"/>
                        </w:rPr>
                        <w:t>’s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</w:t>
                      </w:r>
                      <w:r w:rsidR="008F6C6D"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themes, such as </w:t>
                      </w:r>
                      <w:r w:rsidR="007E5A4B">
                        <w:rPr>
                          <w:rFonts w:ascii="Tahoma" w:hAnsi="Tahoma" w:cs="Tahoma"/>
                          <w:sz w:val="20"/>
                          <w:szCs w:val="18"/>
                        </w:rPr>
                        <w:t>community and belonging</w:t>
                      </w:r>
                      <w:r w:rsidR="008F6C6D"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will be explored</w:t>
                      </w:r>
                      <w:r w:rsidR="003E71C4" w:rsidRPr="00543FDD">
                        <w:rPr>
                          <w:rFonts w:ascii="Tahoma" w:hAnsi="Tahoma" w:cs="Tahoma"/>
                          <w:sz w:val="20"/>
                          <w:szCs w:val="18"/>
                        </w:rPr>
                        <w:t>.</w:t>
                      </w:r>
                    </w:p>
                    <w:p w14:paraId="42932270" w14:textId="77777777" w:rsidR="00600FDF" w:rsidRDefault="00600FDF" w:rsidP="00600FD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E47F21" w14:textId="69558462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EEDD86D" w14:textId="7352C404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79604F21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02D91C" w14:textId="7EC8B05A" w:rsidR="0006624F" w:rsidRDefault="00543FDD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94E31E" wp14:editId="170B5BB8">
                <wp:simplePos x="0" y="0"/>
                <wp:positionH relativeFrom="column">
                  <wp:posOffset>230505</wp:posOffset>
                </wp:positionH>
                <wp:positionV relativeFrom="paragraph">
                  <wp:posOffset>85725</wp:posOffset>
                </wp:positionV>
                <wp:extent cx="6324600" cy="219075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E1AD" w14:textId="205CA918" w:rsidR="00DF56F7" w:rsidRPr="00543FDD" w:rsidRDefault="00DF56F7" w:rsidP="00543F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</w:t>
                            </w:r>
                            <w:r w:rsidR="006809B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3925876F" w14:textId="784077F9" w:rsidR="003C27BD" w:rsidRPr="00543FDD" w:rsidRDefault="003C27BD" w:rsidP="00680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every day for </w:t>
                            </w:r>
                            <w:r w:rsidR="003D37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A618D7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minutes at least and ensure an </w:t>
                            </w:r>
                            <w:r w:rsidR="003D3723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adult sign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their reading record every</w:t>
                            </w:r>
                            <w:r w:rsidR="003D37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day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nce the child has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 they should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writ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 sentence</w:t>
                            </w:r>
                            <w:r w:rsidR="00A42B65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about what they have read using the sentence starters printed in the reading records</w:t>
                            </w:r>
                            <w:r w:rsidR="003D3723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A75963" w14:textId="5C477867" w:rsidR="00A618D7" w:rsidRPr="00543FDD" w:rsidRDefault="003C27BD" w:rsidP="006809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="00A618D7"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times tables</w:t>
                            </w:r>
                            <w:r w:rsidR="00A618D7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on TTRS</w:t>
                            </w:r>
                            <w:r w:rsidR="00C73BA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A7317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BAAD6" w14:textId="6F48F643" w:rsidR="00C73BA0" w:rsidRPr="00543FDD" w:rsidRDefault="00C73BA0" w:rsidP="006809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ready for their test each Monday.</w:t>
                            </w:r>
                          </w:p>
                          <w:p w14:paraId="77C53920" w14:textId="53808353" w:rsidR="00C73BA0" w:rsidRPr="00543FDD" w:rsidRDefault="00841FD2" w:rsidP="006809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is sent home on </w:t>
                            </w:r>
                            <w:r w:rsidR="00A618D7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Fridays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must be returned on or before the following </w:t>
                            </w:r>
                            <w:r w:rsidR="00C73BA0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5F1CEB" w14:textId="6A177126" w:rsidR="00C73BA0" w:rsidRDefault="00C73BA0" w:rsidP="006809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Authorised</w:t>
                            </w: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FD2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</w:t>
                            </w:r>
                            <w:r w:rsidR="00DF56F7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DF56F7" w:rsidRPr="00543FD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DF56F7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FD2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worn</w:t>
                            </w:r>
                            <w:r w:rsidR="00DF56F7"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on a</w:t>
                            </w:r>
                            <w:r w:rsidR="006809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Monday and Tuesday for Lobster Class. It should be worn on a Tuesday and Friday for Owl Class and a Tuesday and Thursday for Koala Class.</w:t>
                            </w:r>
                          </w:p>
                          <w:p w14:paraId="6B805923" w14:textId="77777777" w:rsidR="006809B8" w:rsidRPr="00543FDD" w:rsidRDefault="006809B8" w:rsidP="006809B8">
                            <w:pPr>
                              <w:ind w:left="7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45BC6E" w14:textId="3315976F" w:rsidR="00E5211C" w:rsidRPr="00543FDD" w:rsidRDefault="00841FD2" w:rsidP="00543FDD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Please come and speak to any member of the Year </w:t>
                            </w:r>
                            <w:r w:rsidR="006809B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team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E31E" id="Text Box 23" o:spid="_x0000_s1034" type="#_x0000_t202" style="position:absolute;left:0;text-align:left;margin-left:18.15pt;margin-top:6.75pt;width:498pt;height:17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byGw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">
                <v:textbox>
                  <w:txbxContent>
                    <w:p w14:paraId="3AF3E1AD" w14:textId="205CA918" w:rsidR="00DF56F7" w:rsidRPr="00543FDD" w:rsidRDefault="00DF56F7" w:rsidP="00543FD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REMINDER</w:t>
                      </w:r>
                      <w:r w:rsidR="006809B8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14:paraId="3925876F" w14:textId="784077F9" w:rsidR="003C27BD" w:rsidRPr="00543FDD" w:rsidRDefault="003C27BD" w:rsidP="00680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Read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every day for </w:t>
                      </w:r>
                      <w:r w:rsidR="003D372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15 </w:t>
                      </w:r>
                      <w:r w:rsidR="00A618D7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minutes at least and ensure an </w:t>
                      </w:r>
                      <w:r w:rsidR="003D3723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adult sign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their reading record every</w:t>
                      </w:r>
                      <w:r w:rsidR="003D372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day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>O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nce the child has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>read</w:t>
                      </w:r>
                      <w:proofErr w:type="gramEnd"/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they should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writ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 sentence</w:t>
                      </w:r>
                      <w:r w:rsidR="00A42B65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about what they have read using the sentence starters printed in the reading records</w:t>
                      </w:r>
                      <w:r w:rsidR="003D3723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5A75963" w14:textId="5C477867" w:rsidR="00A618D7" w:rsidRPr="00543FDD" w:rsidRDefault="003C27BD" w:rsidP="006809B8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="00A618D7"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times tables</w:t>
                      </w:r>
                      <w:r w:rsidR="00A618D7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on TTRS</w:t>
                      </w:r>
                      <w:r w:rsidR="00C73BA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A7317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BAAD6" w14:textId="6F48F643" w:rsidR="00C73BA0" w:rsidRPr="00543FDD" w:rsidRDefault="00C73BA0" w:rsidP="006809B8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spellings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ready for their test each Monday.</w:t>
                      </w:r>
                    </w:p>
                    <w:p w14:paraId="77C53920" w14:textId="53808353" w:rsidR="00C73BA0" w:rsidRPr="00543FDD" w:rsidRDefault="00841FD2" w:rsidP="006809B8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Homework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is sent home on </w:t>
                      </w:r>
                      <w:r w:rsidR="00A618D7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Fridays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must be returned on or before the following </w:t>
                      </w:r>
                      <w:r w:rsidR="00C73BA0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185F1CEB" w14:textId="6A177126" w:rsidR="00C73BA0" w:rsidRDefault="00C73BA0" w:rsidP="006809B8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Authorised</w:t>
                      </w:r>
                      <w:r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1FD2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F</w:t>
                      </w:r>
                      <w:r w:rsidR="00DF56F7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ull </w:t>
                      </w:r>
                      <w:r w:rsidR="00DF56F7" w:rsidRPr="00543FD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 kit</w:t>
                      </w:r>
                      <w:r w:rsidR="00DF56F7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41FD2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should be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worn</w:t>
                      </w:r>
                      <w:r w:rsidR="00DF56F7"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on a</w:t>
                      </w:r>
                      <w:r w:rsidR="006809B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Monday and Tuesday for Lobster Class. It should be worn on a Tuesday and Friday for Owl Class and a Tuesday and Thursday for Koala Class.</w:t>
                      </w:r>
                    </w:p>
                    <w:p w14:paraId="6B805923" w14:textId="77777777" w:rsidR="006809B8" w:rsidRPr="00543FDD" w:rsidRDefault="006809B8" w:rsidP="006809B8">
                      <w:pPr>
                        <w:ind w:left="7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45BC6E" w14:textId="3315976F" w:rsidR="00E5211C" w:rsidRPr="00543FDD" w:rsidRDefault="00841FD2" w:rsidP="00543FDD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Please come and speak to any member of the Year </w:t>
                      </w:r>
                      <w:r w:rsidR="006809B8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team if you have any questions.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2500A72" w14:textId="538064FA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3AD9A40" w14:textId="432C26EC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6AF0D59C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43FA4BA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3342780C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32CFE05" w14:textId="513DBAEF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1BA2776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CB915B6" w14:textId="70A3B90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382C946" w14:textId="077F8CDC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705A53" w14:textId="0D54D5D1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434B8FF1" w:rsidR="0006624F" w:rsidRDefault="00543FDD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1D80F" wp14:editId="6063FCE2">
                <wp:simplePos x="0" y="0"/>
                <wp:positionH relativeFrom="column">
                  <wp:posOffset>-198755</wp:posOffset>
                </wp:positionH>
                <wp:positionV relativeFrom="paragraph">
                  <wp:posOffset>99060</wp:posOffset>
                </wp:positionV>
                <wp:extent cx="3219450" cy="1038225"/>
                <wp:effectExtent l="0" t="0" r="19050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56291" w14:textId="77777777" w:rsidR="0006624F" w:rsidRPr="00543FDD" w:rsidRDefault="00600FDF" w:rsidP="00543F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  <w:r w:rsidRPr="00543FDD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RE</w:t>
                            </w:r>
                          </w:p>
                          <w:p w14:paraId="01A33F74" w14:textId="232A2A20" w:rsidR="0006624F" w:rsidRPr="00543FDD" w:rsidRDefault="003D3723" w:rsidP="00543FD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 this term will be learning about Humanism. We will explore the question: ‘How does Humanism help us to care for one another?’ Pupils will be given the opportunity to relate their learning to aspects of their own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1D80F" id="Text Box 30" o:spid="_x0000_s1035" type="#_x0000_t202" style="position:absolute;left:0;text-align:left;margin-left:-15.65pt;margin-top:7.8pt;width:253.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3dFg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" filled="f">
                <v:textbox>
                  <w:txbxContent>
                    <w:p w14:paraId="78056291" w14:textId="77777777" w:rsidR="0006624F" w:rsidRPr="00543FDD" w:rsidRDefault="00600FDF" w:rsidP="00543FDD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  <w:r w:rsidRPr="00543FDD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RE</w:t>
                      </w:r>
                    </w:p>
                    <w:p w14:paraId="01A33F74" w14:textId="232A2A20" w:rsidR="0006624F" w:rsidRPr="00543FDD" w:rsidRDefault="003D3723" w:rsidP="00543FD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 this term will be learning about Humanism. We will explore the question: ‘How does Humanism help us to care for one another?’ Pupils will be given the opportunity to relate their learning to aspects of their own life. </w:t>
                      </w:r>
                    </w:p>
                  </w:txbxContent>
                </v:textbox>
              </v:shape>
            </w:pict>
          </mc:Fallback>
        </mc:AlternateContent>
      </w:r>
    </w:p>
    <w:p w14:paraId="42802EE4" w14:textId="78B975E5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41EFF"/>
    <w:rsid w:val="00046E54"/>
    <w:rsid w:val="0006624F"/>
    <w:rsid w:val="000C03E2"/>
    <w:rsid w:val="000E0152"/>
    <w:rsid w:val="000E6396"/>
    <w:rsid w:val="00181DA0"/>
    <w:rsid w:val="001A0598"/>
    <w:rsid w:val="001B7E7F"/>
    <w:rsid w:val="001C6E3C"/>
    <w:rsid w:val="001D77C9"/>
    <w:rsid w:val="001E7720"/>
    <w:rsid w:val="00203E11"/>
    <w:rsid w:val="002051AB"/>
    <w:rsid w:val="00221F33"/>
    <w:rsid w:val="00230ACC"/>
    <w:rsid w:val="00282370"/>
    <w:rsid w:val="00284469"/>
    <w:rsid w:val="00286953"/>
    <w:rsid w:val="002D41DA"/>
    <w:rsid w:val="002F0772"/>
    <w:rsid w:val="002F3919"/>
    <w:rsid w:val="00311BAB"/>
    <w:rsid w:val="00363FE2"/>
    <w:rsid w:val="003658C3"/>
    <w:rsid w:val="00397994"/>
    <w:rsid w:val="003C27BD"/>
    <w:rsid w:val="003D3723"/>
    <w:rsid w:val="003E71C4"/>
    <w:rsid w:val="003F4FD9"/>
    <w:rsid w:val="00407179"/>
    <w:rsid w:val="004157EA"/>
    <w:rsid w:val="00451222"/>
    <w:rsid w:val="00480A7F"/>
    <w:rsid w:val="00524CEF"/>
    <w:rsid w:val="00533361"/>
    <w:rsid w:val="00543FDD"/>
    <w:rsid w:val="005A3E0F"/>
    <w:rsid w:val="005C5583"/>
    <w:rsid w:val="005D710D"/>
    <w:rsid w:val="00600FDF"/>
    <w:rsid w:val="006129F5"/>
    <w:rsid w:val="0063250C"/>
    <w:rsid w:val="00672201"/>
    <w:rsid w:val="006809B8"/>
    <w:rsid w:val="006D49C2"/>
    <w:rsid w:val="00704138"/>
    <w:rsid w:val="007176AB"/>
    <w:rsid w:val="0072153F"/>
    <w:rsid w:val="007249A9"/>
    <w:rsid w:val="0074676A"/>
    <w:rsid w:val="00747F2C"/>
    <w:rsid w:val="00752B9E"/>
    <w:rsid w:val="00755A5B"/>
    <w:rsid w:val="007754BE"/>
    <w:rsid w:val="00776F67"/>
    <w:rsid w:val="007A25B9"/>
    <w:rsid w:val="007A67B7"/>
    <w:rsid w:val="007A6E1D"/>
    <w:rsid w:val="007B2E71"/>
    <w:rsid w:val="007E5A4B"/>
    <w:rsid w:val="00802CA4"/>
    <w:rsid w:val="0083082C"/>
    <w:rsid w:val="00841FD2"/>
    <w:rsid w:val="00843E2E"/>
    <w:rsid w:val="0086492C"/>
    <w:rsid w:val="00872C4A"/>
    <w:rsid w:val="008A68BD"/>
    <w:rsid w:val="008C4CC3"/>
    <w:rsid w:val="008D18F9"/>
    <w:rsid w:val="008F6C6D"/>
    <w:rsid w:val="009011DA"/>
    <w:rsid w:val="009427B8"/>
    <w:rsid w:val="00950BD4"/>
    <w:rsid w:val="00961E77"/>
    <w:rsid w:val="00985AF5"/>
    <w:rsid w:val="009B1052"/>
    <w:rsid w:val="009B2147"/>
    <w:rsid w:val="009B43EC"/>
    <w:rsid w:val="009B588A"/>
    <w:rsid w:val="009B60A1"/>
    <w:rsid w:val="009E4206"/>
    <w:rsid w:val="009F653B"/>
    <w:rsid w:val="00A16943"/>
    <w:rsid w:val="00A23ED2"/>
    <w:rsid w:val="00A37719"/>
    <w:rsid w:val="00A42B65"/>
    <w:rsid w:val="00A5122B"/>
    <w:rsid w:val="00A556D3"/>
    <w:rsid w:val="00A618D7"/>
    <w:rsid w:val="00A73170"/>
    <w:rsid w:val="00A805A7"/>
    <w:rsid w:val="00A828F2"/>
    <w:rsid w:val="00AA511C"/>
    <w:rsid w:val="00AC2490"/>
    <w:rsid w:val="00AC29FF"/>
    <w:rsid w:val="00AD1BCD"/>
    <w:rsid w:val="00AD1D8F"/>
    <w:rsid w:val="00B0240A"/>
    <w:rsid w:val="00B12AEB"/>
    <w:rsid w:val="00B227A6"/>
    <w:rsid w:val="00B70138"/>
    <w:rsid w:val="00B71ADB"/>
    <w:rsid w:val="00B75BE7"/>
    <w:rsid w:val="00BA1C5D"/>
    <w:rsid w:val="00BA23A6"/>
    <w:rsid w:val="00BA7205"/>
    <w:rsid w:val="00BE7EA8"/>
    <w:rsid w:val="00BF2840"/>
    <w:rsid w:val="00BF3150"/>
    <w:rsid w:val="00BF7E0C"/>
    <w:rsid w:val="00C04883"/>
    <w:rsid w:val="00C34E37"/>
    <w:rsid w:val="00C73BA0"/>
    <w:rsid w:val="00C90A73"/>
    <w:rsid w:val="00CC2AD7"/>
    <w:rsid w:val="00D1251B"/>
    <w:rsid w:val="00D15B83"/>
    <w:rsid w:val="00D16B07"/>
    <w:rsid w:val="00D17F45"/>
    <w:rsid w:val="00D7723E"/>
    <w:rsid w:val="00D86178"/>
    <w:rsid w:val="00DA5C83"/>
    <w:rsid w:val="00DA7D64"/>
    <w:rsid w:val="00DD22CF"/>
    <w:rsid w:val="00DD23E5"/>
    <w:rsid w:val="00DF56F7"/>
    <w:rsid w:val="00E43D5F"/>
    <w:rsid w:val="00E5211C"/>
    <w:rsid w:val="00E72EB7"/>
    <w:rsid w:val="00E73A33"/>
    <w:rsid w:val="00E77A32"/>
    <w:rsid w:val="00EE5ED4"/>
    <w:rsid w:val="00F034EA"/>
    <w:rsid w:val="00F07176"/>
    <w:rsid w:val="00F518DD"/>
    <w:rsid w:val="00F57A81"/>
    <w:rsid w:val="00F62703"/>
    <w:rsid w:val="00F70FDB"/>
    <w:rsid w:val="00FC7DA4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02B96-D247-4CA9-B0E1-50E1FFA54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2F8F3-3C47-4F3C-99E9-790F87CF3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9D305-5304-4F9E-8CE5-BFBED1BFE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260</CharactersWithSpaces>
  <SharedDoc>false</SharedDoc>
  <HLinks>
    <vt:vector size="6" baseType="variant">
      <vt:variant>
        <vt:i4>4128830</vt:i4>
      </vt:variant>
      <vt:variant>
        <vt:i4>-1</vt:i4>
      </vt:variant>
      <vt:variant>
        <vt:i4>1055</vt:i4>
      </vt:variant>
      <vt:variant>
        <vt:i4>4</vt:i4>
      </vt:variant>
      <vt:variant>
        <vt:lpwstr>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Jane Tayub</cp:lastModifiedBy>
  <cp:revision>3</cp:revision>
  <cp:lastPrinted>2009-01-27T12:37:00Z</cp:lastPrinted>
  <dcterms:created xsi:type="dcterms:W3CDTF">2022-01-05T08:39:00Z</dcterms:created>
  <dcterms:modified xsi:type="dcterms:W3CDTF">2022-01-05T08:41:00Z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