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Alkanes are now being used as aerosol propellants as an alternative to CFCs. </w:t>
      </w:r>
      <w:r>
        <w:rPr>
          <w:rFonts w:ascii="Arial" w:hAnsi="Arial" w:cs="Arial"/>
        </w:rPr>
        <w:br/>
        <w:t>Although they have no effect on the ozone layer, they have the disadvantage of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having high reactivity.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being hard to evaporate.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being greenhouse gases.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having an</w:t>
      </w:r>
      <w:r w:rsidR="00F31B3E">
        <w:rPr>
          <w:rFonts w:ascii="Arial" w:hAnsi="Arial" w:cs="Arial"/>
        </w:rPr>
        <w:t xml:space="preserve"> unpleasant smell.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type of radiation is absorbed by molecules and results in the greenhouse effect?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Infrared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Microwave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Ultraviolet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X-ray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is a greenhouse gas?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 </w:t>
      </w:r>
      <w:r w:rsidR="00F31B3E">
        <w:rPr>
          <w:rFonts w:ascii="Arial" w:hAnsi="Arial" w:cs="Arial"/>
        </w:rPr>
        <w:t>Argon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 </w:t>
      </w:r>
      <w:r w:rsidR="00F31B3E">
        <w:rPr>
          <w:rFonts w:ascii="Arial" w:hAnsi="Arial" w:cs="Arial"/>
        </w:rPr>
        <w:t>Nitrogen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  </w:t>
      </w:r>
      <w:r w:rsidR="00F31B3E">
        <w:rPr>
          <w:rFonts w:ascii="Arial" w:hAnsi="Arial" w:cs="Arial"/>
        </w:rPr>
        <w:t>Oxygen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 </w:t>
      </w:r>
      <w:r w:rsidR="00F31B3E">
        <w:rPr>
          <w:rFonts w:ascii="Arial" w:hAnsi="Arial" w:cs="Arial"/>
        </w:rPr>
        <w:t>Water vapour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Which of the following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greenhouse gas?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H</w:t>
      </w:r>
      <w:r w:rsidR="00F31B3E">
        <w:rPr>
          <w:rFonts w:ascii="Arial" w:hAnsi="Arial" w:cs="Arial"/>
          <w:vertAlign w:val="subscript"/>
        </w:rPr>
        <w:t>2</w:t>
      </w:r>
      <w:r w:rsidR="00F31B3E">
        <w:rPr>
          <w:rFonts w:ascii="Arial" w:hAnsi="Arial" w:cs="Arial"/>
        </w:rPr>
        <w:t>O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NO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CH</w:t>
      </w:r>
      <w:r w:rsidR="00F31B3E">
        <w:rPr>
          <w:rFonts w:ascii="Arial" w:hAnsi="Arial" w:cs="Arial"/>
          <w:vertAlign w:val="subscript"/>
        </w:rPr>
        <w:t>4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O</w:t>
      </w:r>
      <w:r w:rsidR="00F31B3E">
        <w:rPr>
          <w:rFonts w:ascii="Arial" w:hAnsi="Arial" w:cs="Arial"/>
          <w:vertAlign w:val="subscript"/>
        </w:rPr>
        <w:t>2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 the infrared spectrum sh</w:t>
      </w:r>
      <w:r>
        <w:rPr>
          <w:rFonts w:ascii="Arial" w:hAnsi="Arial" w:cs="Arial"/>
        </w:rPr>
        <w:t>own below.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122A">
        <w:rPr>
          <w:rFonts w:ascii="Arial" w:hAnsi="Arial" w:cs="Arial"/>
          <w:noProof/>
        </w:rPr>
        <w:drawing>
          <wp:inline distT="0" distB="0" distL="0" distR="0">
            <wp:extent cx="6372225" cy="2943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IR absorption ranges associated with some organic functional groups are given below.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122A">
        <w:rPr>
          <w:rFonts w:ascii="Arial" w:hAnsi="Arial" w:cs="Arial"/>
          <w:noProof/>
        </w:rPr>
        <w:drawing>
          <wp:inline distT="0" distB="0" distL="0" distR="0">
            <wp:extent cx="6838950" cy="18764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Which of the following could have produced the above spectrum?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An aldehyde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An alcohol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A carboxylic acid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A ketone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</w:t>
      </w:r>
      <w:r>
        <w:rPr>
          <w:rFonts w:ascii="Arial" w:hAnsi="Arial" w:cs="Arial"/>
          <w:b/>
          <w:bCs/>
        </w:rPr>
        <w:t>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effect does infrared radiation have on the covalent bonds in water molecules in the atmosphere?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They are broken to form free radicals.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They are broken int</w:t>
      </w:r>
      <w:r w:rsidR="00F31B3E">
        <w:rPr>
          <w:rFonts w:ascii="Arial" w:hAnsi="Arial" w:cs="Arial"/>
        </w:rPr>
        <w:t>o ions.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The bonds vibrate more vigorously.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There is no effect on the bonds.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How many of the following molecules will absorb IR</w:t>
      </w:r>
      <w:r>
        <w:rPr>
          <w:rFonts w:ascii="Arial" w:hAnsi="Arial" w:cs="Arial"/>
        </w:rPr>
        <w:t xml:space="preserve"> radiation?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38400" cy="228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Two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Three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Four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Five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Molecules absorb IR radiation because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they change their polarity when they vibrate.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they change their velocity when they vibrate.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they change their magnetic field when they vibrate.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they change their direction of rotation when they vibrate.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These questions concern the use of infrared (IR) spectra to identify organic compounds. The IR absorption ranges associated</w:t>
      </w:r>
      <w:r>
        <w:rPr>
          <w:rFonts w:ascii="Arial" w:hAnsi="Arial" w:cs="Arial"/>
        </w:rPr>
        <w:t xml:space="preserve"> with some organic functional groups are given below.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  </w:t>
      </w:r>
      <w:r w:rsidR="00F31B3E">
        <w:rPr>
          <w:rFonts w:ascii="Arial" w:hAnsi="Arial" w:cs="Arial"/>
        </w:rPr>
        <w:t>O</w:t>
      </w:r>
      <w:r w:rsidR="00F31B3E">
        <w:rPr>
          <w:rFonts w:ascii="Arial" w:hAnsi="Arial" w:cs="Arial"/>
        </w:rPr>
        <w:t>—</w:t>
      </w:r>
      <w:r w:rsidR="00F31B3E">
        <w:rPr>
          <w:rFonts w:ascii="Arial" w:hAnsi="Arial" w:cs="Arial"/>
        </w:rPr>
        <w:t xml:space="preserve">H stretching in alcohols at 3750 </w:t>
      </w:r>
      <w:r w:rsidR="00F31B3E">
        <w:rPr>
          <w:rFonts w:ascii="Arial" w:hAnsi="Arial" w:cs="Arial"/>
        </w:rPr>
        <w:t>−</w:t>
      </w:r>
      <w:r w:rsidR="00F31B3E">
        <w:rPr>
          <w:rFonts w:ascii="Arial" w:hAnsi="Arial" w:cs="Arial"/>
        </w:rPr>
        <w:t xml:space="preserve"> 3200 cm</w:t>
      </w:r>
      <w:r w:rsidR="00F31B3E">
        <w:rPr>
          <w:rFonts w:ascii="Arial" w:hAnsi="Arial" w:cs="Arial"/>
          <w:vertAlign w:val="superscript"/>
        </w:rPr>
        <w:t>−</w:t>
      </w:r>
      <w:r w:rsidR="00F31B3E">
        <w:rPr>
          <w:rFonts w:ascii="Arial" w:hAnsi="Arial" w:cs="Arial"/>
          <w:vertAlign w:val="superscript"/>
        </w:rPr>
        <w:t>1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  </w:t>
      </w:r>
      <w:r w:rsidR="00F31B3E">
        <w:rPr>
          <w:rFonts w:ascii="Arial" w:hAnsi="Arial" w:cs="Arial"/>
        </w:rPr>
        <w:t>C</w:t>
      </w:r>
      <w:r>
        <w:rPr>
          <w:rFonts w:ascii="Arial" w:hAnsi="Arial" w:cs="Arial"/>
          <w:noProof/>
        </w:rPr>
        <w:drawing>
          <wp:inline distT="0" distB="0" distL="0" distR="0">
            <wp:extent cx="180975" cy="1238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 xml:space="preserve">O stretching in aldehydes at 1740 </w:t>
      </w:r>
      <w:r w:rsidR="00F31B3E">
        <w:rPr>
          <w:rFonts w:ascii="Arial" w:hAnsi="Arial" w:cs="Arial"/>
        </w:rPr>
        <w:t>−</w:t>
      </w:r>
      <w:r w:rsidR="00F31B3E">
        <w:rPr>
          <w:rFonts w:ascii="Arial" w:hAnsi="Arial" w:cs="Arial"/>
        </w:rPr>
        <w:t xml:space="preserve"> 1720 cm</w:t>
      </w:r>
      <w:r w:rsidR="00F31B3E">
        <w:rPr>
          <w:rFonts w:ascii="Arial" w:hAnsi="Arial" w:cs="Arial"/>
          <w:vertAlign w:val="superscript"/>
        </w:rPr>
        <w:t>−</w:t>
      </w:r>
      <w:r w:rsidR="00F31B3E">
        <w:rPr>
          <w:rFonts w:ascii="Arial" w:hAnsi="Arial" w:cs="Arial"/>
          <w:vertAlign w:val="superscript"/>
        </w:rPr>
        <w:t>1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    </w:t>
      </w:r>
      <w:r w:rsidR="00F31B3E">
        <w:rPr>
          <w:rFonts w:ascii="Arial" w:hAnsi="Arial" w:cs="Arial"/>
        </w:rPr>
        <w:t>C</w:t>
      </w:r>
      <w:r>
        <w:rPr>
          <w:rFonts w:ascii="Arial" w:hAnsi="Arial" w:cs="Arial"/>
          <w:noProof/>
        </w:rPr>
        <w:drawing>
          <wp:inline distT="0" distB="0" distL="0" distR="0">
            <wp:extent cx="180975" cy="1238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 xml:space="preserve">O stretching in ketones at 1700 </w:t>
      </w:r>
      <w:r w:rsidR="00F31B3E">
        <w:rPr>
          <w:rFonts w:ascii="Arial" w:hAnsi="Arial" w:cs="Arial"/>
        </w:rPr>
        <w:t>−</w:t>
      </w:r>
      <w:r w:rsidR="00F31B3E">
        <w:rPr>
          <w:rFonts w:ascii="Arial" w:hAnsi="Arial" w:cs="Arial"/>
        </w:rPr>
        <w:t xml:space="preserve"> 1680 cm</w:t>
      </w:r>
      <w:r w:rsidR="00F31B3E">
        <w:rPr>
          <w:rFonts w:ascii="Arial" w:hAnsi="Arial" w:cs="Arial"/>
          <w:vertAlign w:val="superscript"/>
        </w:rPr>
        <w:t>−</w:t>
      </w:r>
      <w:r w:rsidR="00F31B3E">
        <w:rPr>
          <w:rFonts w:ascii="Arial" w:hAnsi="Arial" w:cs="Arial"/>
          <w:vertAlign w:val="superscript"/>
        </w:rPr>
        <w:t>1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  </w:t>
      </w:r>
      <w:r w:rsidR="00F31B3E">
        <w:rPr>
          <w:rFonts w:ascii="Arial" w:hAnsi="Arial" w:cs="Arial"/>
        </w:rPr>
        <w:t>C</w:t>
      </w:r>
      <w:r>
        <w:rPr>
          <w:rFonts w:ascii="Arial" w:hAnsi="Arial" w:cs="Arial"/>
          <w:noProof/>
        </w:rPr>
        <w:drawing>
          <wp:inline distT="0" distB="0" distL="0" distR="0">
            <wp:extent cx="180975" cy="1238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 xml:space="preserve">O stretching in carboxylic acids at 1725 </w:t>
      </w:r>
      <w:r w:rsidR="00F31B3E">
        <w:rPr>
          <w:rFonts w:ascii="Arial" w:hAnsi="Arial" w:cs="Arial"/>
        </w:rPr>
        <w:t>−</w:t>
      </w:r>
      <w:r w:rsidR="00F31B3E">
        <w:rPr>
          <w:rFonts w:ascii="Arial" w:hAnsi="Arial" w:cs="Arial"/>
        </w:rPr>
        <w:t xml:space="preserve"> 17</w:t>
      </w:r>
      <w:r w:rsidR="00F31B3E">
        <w:rPr>
          <w:rFonts w:ascii="Arial" w:hAnsi="Arial" w:cs="Arial"/>
        </w:rPr>
        <w:t>00 cm</w:t>
      </w:r>
      <w:r w:rsidR="00F31B3E">
        <w:rPr>
          <w:rFonts w:ascii="Arial" w:hAnsi="Arial" w:cs="Arial"/>
          <w:vertAlign w:val="superscript"/>
        </w:rPr>
        <w:t>−</w:t>
      </w:r>
      <w:r w:rsidR="00F31B3E">
        <w:rPr>
          <w:rFonts w:ascii="Arial" w:hAnsi="Arial" w:cs="Arial"/>
          <w:vertAlign w:val="superscript"/>
        </w:rPr>
        <w:t>1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(a) When propan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ol is refluxed with potassium dichromate(VI) and sulfuric acid, the </w:t>
      </w:r>
      <w:r>
        <w:rPr>
          <w:rFonts w:ascii="Arial" w:hAnsi="Arial" w:cs="Arial"/>
          <w:b/>
          <w:bCs/>
        </w:rPr>
        <w:t>product</w:t>
      </w:r>
      <w:r>
        <w:rPr>
          <w:rFonts w:ascii="Arial" w:hAnsi="Arial" w:cs="Arial"/>
        </w:rPr>
        <w:t xml:space="preserve"> will show a peak due to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(b) When propan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ol is heated with potassium dichromate(VI) and sulfuric acid, the </w:t>
      </w:r>
      <w:r>
        <w:rPr>
          <w:rFonts w:ascii="Arial" w:hAnsi="Arial" w:cs="Arial"/>
          <w:b/>
          <w:bCs/>
        </w:rPr>
        <w:t>product</w:t>
      </w:r>
      <w:r>
        <w:rPr>
          <w:rFonts w:ascii="Arial" w:hAnsi="Arial" w:cs="Arial"/>
        </w:rPr>
        <w:t xml:space="preserve">, that is distilled off as it is formed, will show a peak due to 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infrared spectrum below is most likely to be that of a member of which homologous</w:t>
      </w:r>
      <w:r>
        <w:rPr>
          <w:rFonts w:ascii="Arial" w:hAnsi="Arial" w:cs="Arial"/>
        </w:rPr>
        <w:br/>
        <w:t xml:space="preserve"> series?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0" cy="45434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Alcohol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Chloroalkane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Aldehyde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Carboxylic acid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Infrared (IR) spectra can be used to follow the progress of reactions involving</w:t>
      </w:r>
      <w:r>
        <w:rPr>
          <w:rFonts w:ascii="Arial" w:hAnsi="Arial" w:cs="Arial"/>
        </w:rPr>
        <w:br/>
        <w:t xml:space="preserve"> propan-1-ol and pro</w:t>
      </w:r>
      <w:r>
        <w:rPr>
          <w:rFonts w:ascii="Arial" w:hAnsi="Arial" w:cs="Arial"/>
        </w:rPr>
        <w:t>pan-2-ol.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Some absorption ranges by chemical bonds in the IR</w:t>
      </w:r>
      <w:r>
        <w:rPr>
          <w:rFonts w:ascii="Arial" w:hAnsi="Arial" w:cs="Arial"/>
        </w:rPr>
        <w:br/>
        <w:t xml:space="preserve"> spectrum are given below.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H stretching in alcohols at 3750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3200 cm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C</w:t>
      </w:r>
      <w:r w:rsidR="00B0122A">
        <w:rPr>
          <w:rFonts w:ascii="Arial" w:hAnsi="Arial" w:cs="Arial"/>
          <w:noProof/>
        </w:rPr>
        <w:drawing>
          <wp:inline distT="0" distB="0" distL="0" distR="0">
            <wp:extent cx="161925" cy="1143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O stretching in aldehydes at 1740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1720 cm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C</w:t>
      </w:r>
      <w:r w:rsidR="00B0122A">
        <w:rPr>
          <w:rFonts w:ascii="Arial" w:hAnsi="Arial" w:cs="Arial"/>
          <w:noProof/>
        </w:rPr>
        <w:drawing>
          <wp:inline distT="0" distB="0" distL="0" distR="0">
            <wp:extent cx="161925" cy="1143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O stretching in ketones at 1700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1680 cm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C</w:t>
      </w:r>
      <w:r w:rsidR="00B0122A">
        <w:rPr>
          <w:rFonts w:ascii="Arial" w:hAnsi="Arial" w:cs="Arial"/>
          <w:noProof/>
        </w:rPr>
        <w:drawing>
          <wp:inline distT="0" distB="0" distL="0" distR="0">
            <wp:extent cx="161925" cy="1143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O stretching in carboxylic acids at 1725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1700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To identify the formation of the product when propan-1-ol has been partially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oxidized, you can look for absorptions in the IR spectrum at absorption range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1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2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3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4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To monitor whether all of the sample of propan-2-ol has been oxidized, you can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look for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a la</w:t>
      </w:r>
      <w:r w:rsidR="00F31B3E">
        <w:rPr>
          <w:rFonts w:ascii="Arial" w:hAnsi="Arial" w:cs="Arial"/>
        </w:rPr>
        <w:t>ck of absorptions in the IR spectrum at 1.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a lack of absorptions in the IR spectrum at 2.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absorptions in the IR spectrum at 3.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absorptions in the IR spectrum at 4.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features is shown by the mass spectra of propanone and propanal?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10150" cy="314325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</w:t>
      </w:r>
      <w:r>
        <w:rPr>
          <w:rFonts w:ascii="Arial" w:hAnsi="Arial" w:cs="Arial"/>
          <w:b/>
          <w:bCs/>
          <w:color w:val="000000"/>
        </w:rPr>
        <w:t xml:space="preserve">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There would be a major peak in the mass spectrum for butan-1-ol,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OH, but not for butan-2-ol,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CH(OH)CH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, at </w:t>
      </w:r>
      <w:r>
        <w:rPr>
          <w:rFonts w:ascii="Arial" w:hAnsi="Arial" w:cs="Arial"/>
          <w:i/>
          <w:iCs/>
        </w:rPr>
        <w:t>m/e</w:t>
      </w:r>
      <w:r>
        <w:rPr>
          <w:rFonts w:ascii="Arial" w:hAnsi="Arial" w:cs="Arial"/>
        </w:rPr>
        <w:t xml:space="preserve"> value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</w:t>
      </w:r>
      <w:r w:rsidR="00F31B3E">
        <w:rPr>
          <w:rFonts w:ascii="Arial" w:hAnsi="Arial" w:cs="Arial"/>
        </w:rPr>
        <w:t>15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</w:rPr>
        <w:t> </w:t>
      </w:r>
      <w:r w:rsidR="00F31B3E">
        <w:rPr>
          <w:rFonts w:ascii="Arial" w:hAnsi="Arial" w:cs="Arial"/>
        </w:rPr>
        <w:t>17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</w:t>
      </w:r>
      <w:r w:rsidR="00F31B3E">
        <w:rPr>
          <w:rFonts w:ascii="Arial" w:hAnsi="Arial" w:cs="Arial"/>
        </w:rPr>
        <w:t>29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</w:t>
      </w:r>
      <w:r w:rsidR="00F31B3E">
        <w:rPr>
          <w:rFonts w:ascii="Arial" w:hAnsi="Arial" w:cs="Arial"/>
        </w:rPr>
        <w:t>43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values for the mass/charge ratio for singly charged ions would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 be present in the mass spectrum of propanal,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CHO, but not of propanone,</w:t>
      </w:r>
      <w:r>
        <w:rPr>
          <w:rFonts w:ascii="Arial" w:hAnsi="Arial" w:cs="Arial"/>
        </w:rPr>
        <w:br/>
        <w:t xml:space="preserve">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?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15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29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43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 </w:t>
      </w:r>
      <w:r w:rsidR="00F31B3E">
        <w:rPr>
          <w:rFonts w:ascii="Arial" w:hAnsi="Arial" w:cs="Arial"/>
        </w:rPr>
        <w:t>58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 compound which has major peaks with mass / charge ratio at 29, 57 and 58</w:t>
      </w:r>
      <w:r>
        <w:rPr>
          <w:rFonts w:ascii="Arial" w:hAnsi="Arial" w:cs="Arial"/>
        </w:rPr>
        <w:t xml:space="preserve"> in the mass spectrum could be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propanal, CH</w:t>
      </w:r>
      <w:r w:rsidR="00F31B3E">
        <w:rPr>
          <w:rFonts w:ascii="Arial" w:hAnsi="Arial" w:cs="Arial"/>
          <w:vertAlign w:val="subscript"/>
        </w:rPr>
        <w:t>3</w:t>
      </w:r>
      <w:r w:rsidR="00F31B3E">
        <w:rPr>
          <w:rFonts w:ascii="Arial" w:hAnsi="Arial" w:cs="Arial"/>
        </w:rPr>
        <w:t>CH</w:t>
      </w:r>
      <w:r w:rsidR="00F31B3E">
        <w:rPr>
          <w:rFonts w:ascii="Arial" w:hAnsi="Arial" w:cs="Arial"/>
          <w:vertAlign w:val="subscript"/>
        </w:rPr>
        <w:t>2</w:t>
      </w:r>
      <w:r w:rsidR="00F31B3E">
        <w:rPr>
          <w:rFonts w:ascii="Arial" w:hAnsi="Arial" w:cs="Arial"/>
        </w:rPr>
        <w:t>CHO.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propanone, CH</w:t>
      </w:r>
      <w:r w:rsidR="00F31B3E">
        <w:rPr>
          <w:rFonts w:ascii="Arial" w:hAnsi="Arial" w:cs="Arial"/>
          <w:vertAlign w:val="subscript"/>
        </w:rPr>
        <w:t>3</w:t>
      </w:r>
      <w:r w:rsidR="00F31B3E">
        <w:rPr>
          <w:rFonts w:ascii="Arial" w:hAnsi="Arial" w:cs="Arial"/>
        </w:rPr>
        <w:t>COCH</w:t>
      </w:r>
      <w:r w:rsidR="00F31B3E">
        <w:rPr>
          <w:rFonts w:ascii="Arial" w:hAnsi="Arial" w:cs="Arial"/>
          <w:vertAlign w:val="subscript"/>
        </w:rPr>
        <w:t>3</w:t>
      </w:r>
      <w:r w:rsidR="00F31B3E">
        <w:rPr>
          <w:rFonts w:ascii="Arial" w:hAnsi="Arial" w:cs="Arial"/>
        </w:rPr>
        <w:t>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propan-1-ol, CH</w:t>
      </w:r>
      <w:r w:rsidR="00F31B3E">
        <w:rPr>
          <w:rFonts w:ascii="Arial" w:hAnsi="Arial" w:cs="Arial"/>
          <w:vertAlign w:val="subscript"/>
        </w:rPr>
        <w:t>3</w:t>
      </w:r>
      <w:r w:rsidR="00F31B3E">
        <w:rPr>
          <w:rFonts w:ascii="Arial" w:hAnsi="Arial" w:cs="Arial"/>
        </w:rPr>
        <w:t>CH</w:t>
      </w:r>
      <w:r w:rsidR="00F31B3E">
        <w:rPr>
          <w:rFonts w:ascii="Arial" w:hAnsi="Arial" w:cs="Arial"/>
          <w:vertAlign w:val="subscript"/>
        </w:rPr>
        <w:t>2</w:t>
      </w:r>
      <w:r w:rsidR="00F31B3E">
        <w:rPr>
          <w:rFonts w:ascii="Arial" w:hAnsi="Arial" w:cs="Arial"/>
        </w:rPr>
        <w:t>CH</w:t>
      </w:r>
      <w:r w:rsidR="00F31B3E">
        <w:rPr>
          <w:rFonts w:ascii="Arial" w:hAnsi="Arial" w:cs="Arial"/>
          <w:vertAlign w:val="subscript"/>
        </w:rPr>
        <w:t>2</w:t>
      </w:r>
      <w:r w:rsidR="00F31B3E">
        <w:rPr>
          <w:rFonts w:ascii="Arial" w:hAnsi="Arial" w:cs="Arial"/>
        </w:rPr>
        <w:t>OH.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propan-2-ol, CH</w:t>
      </w:r>
      <w:r w:rsidR="00F31B3E">
        <w:rPr>
          <w:rFonts w:ascii="Arial" w:hAnsi="Arial" w:cs="Arial"/>
          <w:vertAlign w:val="subscript"/>
        </w:rPr>
        <w:t>3</w:t>
      </w:r>
      <w:r w:rsidR="00F31B3E">
        <w:rPr>
          <w:rFonts w:ascii="Arial" w:hAnsi="Arial" w:cs="Arial"/>
        </w:rPr>
        <w:t>CH(OH)CH</w:t>
      </w:r>
      <w:r w:rsidR="00F31B3E">
        <w:rPr>
          <w:rFonts w:ascii="Arial" w:hAnsi="Arial" w:cs="Arial"/>
          <w:vertAlign w:val="subscript"/>
        </w:rPr>
        <w:t>3</w:t>
      </w:r>
      <w:r w:rsidR="00F31B3E">
        <w:rPr>
          <w:rFonts w:ascii="Arial" w:hAnsi="Arial" w:cs="Arial"/>
        </w:rPr>
        <w:t>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The molecular (parent) ion in the mass spectrum of a hydrocarbon containing 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/>
        </w:rPr>
        <w:t xml:space="preserve">C and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H only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is the peak</w:t>
      </w:r>
      <w:r w:rsidR="00F31B3E">
        <w:rPr>
          <w:rFonts w:ascii="Arial" w:hAnsi="Arial" w:cs="Arial"/>
        </w:rPr>
        <w:t xml:space="preserve"> with highest relative abundance.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is the peak with highest charge.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is the peak produced by the most stable fragment.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is the pe</w:t>
      </w:r>
      <w:r w:rsidR="00F31B3E">
        <w:rPr>
          <w:rFonts w:ascii="Arial" w:hAnsi="Arial" w:cs="Arial"/>
        </w:rPr>
        <w:t>ak with highest mass to charge ratio.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Methanol dissolves in water mainly due to the formation of new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</w:t>
      </w:r>
      <w:r w:rsidR="00F31B3E">
        <w:rPr>
          <w:rFonts w:ascii="Arial" w:hAnsi="Arial" w:cs="Arial"/>
        </w:rPr>
        <w:t>hydrogen bonds.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</w:t>
      </w:r>
      <w:r w:rsidR="00F31B3E">
        <w:rPr>
          <w:rFonts w:ascii="Arial" w:hAnsi="Arial" w:cs="Arial"/>
        </w:rPr>
        <w:t>dipole-dipole forces.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</w:t>
      </w:r>
      <w:r w:rsidR="00F31B3E">
        <w:rPr>
          <w:rFonts w:ascii="Arial" w:hAnsi="Arial" w:cs="Arial"/>
        </w:rPr>
        <w:t>London forces.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</w:t>
      </w:r>
      <w:r w:rsidR="00F31B3E">
        <w:rPr>
          <w:rFonts w:ascii="Arial" w:hAnsi="Arial" w:cs="Arial"/>
        </w:rPr>
        <w:t>covalent bonds.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Consider the following organic liquids: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ethanal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ethanol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tetrachloromethane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trichloromethane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Each liquid is run from a burette. Which liquid would not be deflected significantly by a charged rod?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Which liquid would react with phosphorus(V) chloride to give a gas which fumes in moist air?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Which liquid would you expect to have the peak at the greatest mass/charge ratio in its mass spectrum?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(d) Which liquid has an infrared spectrum with a broad absorption due to hydrogen bonding?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When propanal,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CHO, and propanone,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 are compared using</w:t>
      </w:r>
      <w:r>
        <w:rPr>
          <w:rFonts w:ascii="Arial" w:hAnsi="Arial" w:cs="Arial"/>
        </w:rPr>
        <w:br/>
        <w:t xml:space="preserve"> physical methods of analysis, which of the following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correct?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>The carbonyl groups absorb at very similar frequencies of the IR spectrum.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>The com</w:t>
      </w:r>
      <w:r w:rsidR="00F31B3E">
        <w:rPr>
          <w:rFonts w:ascii="Arial" w:hAnsi="Arial" w:cs="Arial"/>
        </w:rPr>
        <w:t xml:space="preserve">pounds will have different patterns in the fingerprint region of the IR spectrum. 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The compounds will form different fragmentation patterns in a mass spectrum. 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>The compoun</w:t>
      </w:r>
      <w:r w:rsidR="00F31B3E">
        <w:rPr>
          <w:rFonts w:ascii="Arial" w:hAnsi="Arial" w:cs="Arial"/>
        </w:rPr>
        <w:t>ds will have molecular ion peaks at different mass to charge ratios in a mass spectrum.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mass spectrum of butane, 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, where would a peak be seen for the molecular ion if it had a charge of 2+?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29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56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58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 xml:space="preserve"> </w:t>
      </w:r>
      <w:r w:rsidR="00F31B3E">
        <w:rPr>
          <w:rFonts w:ascii="Arial" w:hAnsi="Arial" w:cs="Arial"/>
        </w:rPr>
        <w:t>  </w:t>
      </w:r>
      <w:r w:rsidR="00F31B3E">
        <w:rPr>
          <w:rFonts w:ascii="Arial" w:hAnsi="Arial" w:cs="Arial"/>
        </w:rPr>
        <w:t xml:space="preserve"> 60</w:t>
      </w:r>
    </w:p>
    <w:p w:rsidR="00000000" w:rsidRDefault="00F31B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enthalpy change of neutralization of an </w:t>
      </w:r>
      <w:r>
        <w:rPr>
          <w:rFonts w:ascii="Arial" w:hAnsi="Arial" w:cs="Arial"/>
        </w:rPr>
        <w:t>acid by an alkali is measured by adding 10.0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hydrochloric acid to 10.0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sodium hydroxide. 10.0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pipettes with an accuracy of </w:t>
      </w:r>
      <w:r>
        <w:rPr>
          <w:rFonts w:ascii="Arial" w:hAnsi="Arial" w:cs="Arial"/>
        </w:rPr>
        <w:t>±</w:t>
      </w:r>
      <w:r>
        <w:rPr>
          <w:rFonts w:ascii="Arial" w:hAnsi="Arial" w:cs="Arial"/>
        </w:rPr>
        <w:t>0.04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are used to measure out both solutions.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overall percentage error in measuring the total volume of the reaction mixture is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A</w:t>
      </w:r>
      <w:r w:rsidR="00F31B3E">
        <w:rPr>
          <w:rFonts w:ascii="Arial" w:hAnsi="Arial" w:cs="Arial"/>
        </w:rPr>
        <w:t>    ±</w:t>
      </w:r>
      <w:r w:rsidR="00F31B3E">
        <w:rPr>
          <w:rFonts w:ascii="Arial" w:hAnsi="Arial" w:cs="Arial"/>
        </w:rPr>
        <w:t>0.04%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B</w:t>
      </w:r>
      <w:r w:rsidR="00F31B3E">
        <w:rPr>
          <w:rFonts w:ascii="Arial" w:hAnsi="Arial" w:cs="Arial"/>
        </w:rPr>
        <w:t>    ±</w:t>
      </w:r>
      <w:r w:rsidR="00F31B3E">
        <w:rPr>
          <w:rFonts w:ascii="Arial" w:hAnsi="Arial" w:cs="Arial"/>
        </w:rPr>
        <w:t>0.08%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C</w:t>
      </w:r>
      <w:r w:rsidR="00F31B3E">
        <w:rPr>
          <w:rFonts w:ascii="Arial" w:hAnsi="Arial" w:cs="Arial"/>
        </w:rPr>
        <w:t>    ±</w:t>
      </w:r>
      <w:r w:rsidR="00F31B3E">
        <w:rPr>
          <w:rFonts w:ascii="Arial" w:hAnsi="Arial" w:cs="Arial"/>
        </w:rPr>
        <w:t>0.4%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3E">
        <w:rPr>
          <w:rFonts w:ascii="Arial" w:hAnsi="Arial" w:cs="Arial"/>
        </w:rPr>
        <w:t>   </w:t>
      </w:r>
      <w:r w:rsidR="00F31B3E">
        <w:rPr>
          <w:rFonts w:ascii="Arial" w:hAnsi="Arial" w:cs="Arial"/>
          <w:b/>
          <w:bCs/>
        </w:rPr>
        <w:t>D</w:t>
      </w:r>
      <w:r w:rsidR="00F31B3E">
        <w:rPr>
          <w:rFonts w:ascii="Arial" w:hAnsi="Arial" w:cs="Arial"/>
        </w:rPr>
        <w:t>    ±</w:t>
      </w:r>
      <w:r w:rsidR="00F31B3E">
        <w:rPr>
          <w:rFonts w:ascii="Arial" w:hAnsi="Arial" w:cs="Arial"/>
        </w:rPr>
        <w:t>4.0%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29375" cy="86677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496050" cy="69532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38250"/>
            <wp:effectExtent l="0" t="0" r="952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19900" cy="7429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2609850"/>
            <wp:effectExtent l="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496050" cy="695325"/>
            <wp:effectExtent l="0" t="0" r="0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0122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1B3E" w:rsidRDefault="00F31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F31B3E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2A"/>
    <w:rsid w:val="00B0122A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526D68C-6EFF-434B-933C-DE924E46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2015-07-24T19:38:00Z</dcterms:created>
  <dcterms:modified xsi:type="dcterms:W3CDTF">2015-07-24T19:38:00Z</dcterms:modified>
</cp:coreProperties>
</file>