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C423" w14:textId="7EEDDC47" w:rsidR="00CB6272" w:rsidRDefault="008F160D">
      <w:pPr>
        <w:rPr>
          <w:rFonts w:ascii="Tahoma" w:hAnsi="Tahoma" w:cs="Tahoma"/>
          <w:b/>
          <w:bCs/>
          <w:sz w:val="28"/>
          <w:szCs w:val="28"/>
        </w:rPr>
      </w:pPr>
      <w:r w:rsidRPr="008F160D">
        <w:rPr>
          <w:rFonts w:ascii="Tahoma" w:hAnsi="Tahoma" w:cs="Tahoma"/>
          <w:b/>
          <w:bCs/>
          <w:sz w:val="28"/>
          <w:szCs w:val="28"/>
        </w:rPr>
        <w:t>Performance data</w:t>
      </w:r>
    </w:p>
    <w:p w14:paraId="46FA7BC8" w14:textId="126B7A61" w:rsidR="008F160D" w:rsidRDefault="008F160D" w:rsidP="00DB25D8">
      <w:pPr>
        <w:spacing w:after="0" w:line="276" w:lineRule="auto"/>
        <w:textAlignment w:val="top"/>
        <w:rPr>
          <w:rFonts w:ascii="Tahoma" w:eastAsia="Times New Roman" w:hAnsi="Tahoma" w:cs="Tahoma"/>
          <w:color w:val="000000"/>
          <w:sz w:val="24"/>
          <w:szCs w:val="24"/>
          <w:bdr w:val="none" w:sz="0" w:space="0" w:color="auto" w:frame="1"/>
          <w:lang w:eastAsia="en-GB"/>
        </w:rPr>
      </w:pPr>
      <w:r w:rsidRPr="008F160D">
        <w:rPr>
          <w:rFonts w:ascii="Tahoma" w:hAnsi="Tahoma" w:cs="Tahoma"/>
          <w:sz w:val="24"/>
          <w:szCs w:val="24"/>
        </w:rPr>
        <w:t xml:space="preserve">At ARA </w:t>
      </w:r>
      <w:r w:rsidRPr="008F160D">
        <w:rPr>
          <w:rFonts w:ascii="Tahoma" w:eastAsia="Times New Roman" w:hAnsi="Tahoma" w:cs="Tahoma"/>
          <w:color w:val="000000"/>
          <w:sz w:val="24"/>
          <w:szCs w:val="24"/>
          <w:bdr w:val="none" w:sz="0" w:space="0" w:color="auto" w:frame="1"/>
          <w:lang w:eastAsia="en-GB"/>
        </w:rPr>
        <w:t>w</w:t>
      </w:r>
      <w:r w:rsidRPr="009E700B">
        <w:rPr>
          <w:rFonts w:ascii="Tahoma" w:eastAsia="Times New Roman" w:hAnsi="Tahoma" w:cs="Tahoma"/>
          <w:color w:val="000000"/>
          <w:sz w:val="24"/>
          <w:szCs w:val="24"/>
          <w:bdr w:val="none" w:sz="0" w:space="0" w:color="auto" w:frame="1"/>
          <w:lang w:eastAsia="en-GB"/>
        </w:rPr>
        <w:t>e aim for as many pupils as possible to meet age-related expectations based on the National Curriculum by the end of each year group. Many pupils will meet these expectations during the school year and will start to apply their learning in different ways to work at greater depth.</w:t>
      </w:r>
    </w:p>
    <w:p w14:paraId="4042A318" w14:textId="5777B0F9" w:rsidR="008F160D" w:rsidRDefault="008F160D" w:rsidP="00DB25D8">
      <w:pPr>
        <w:spacing w:after="0" w:line="276" w:lineRule="auto"/>
        <w:textAlignment w:val="top"/>
        <w:rPr>
          <w:rFonts w:ascii="Tahoma" w:eastAsia="Times New Roman" w:hAnsi="Tahoma" w:cs="Tahoma"/>
          <w:color w:val="000000"/>
          <w:sz w:val="24"/>
          <w:szCs w:val="24"/>
          <w:bdr w:val="none" w:sz="0" w:space="0" w:color="auto" w:frame="1"/>
          <w:lang w:eastAsia="en-GB"/>
        </w:rPr>
      </w:pPr>
    </w:p>
    <w:p w14:paraId="29A41686" w14:textId="77777777" w:rsidR="008F160D" w:rsidRPr="009E700B" w:rsidRDefault="008F160D" w:rsidP="00DB25D8">
      <w:pPr>
        <w:spacing w:after="0" w:line="276" w:lineRule="auto"/>
        <w:textAlignment w:val="top"/>
        <w:rPr>
          <w:rFonts w:ascii="Segoe UI" w:eastAsia="Times New Roman" w:hAnsi="Segoe UI" w:cs="Times New Roman"/>
          <w:color w:val="000000"/>
          <w:sz w:val="24"/>
          <w:szCs w:val="24"/>
          <w:lang w:eastAsia="en-GB"/>
        </w:rPr>
      </w:pPr>
      <w:r w:rsidRPr="009E700B">
        <w:rPr>
          <w:rFonts w:ascii="Verdana" w:eastAsia="Times New Roman" w:hAnsi="Verdana" w:cs="Arial"/>
          <w:color w:val="000000"/>
          <w:bdr w:val="none" w:sz="0" w:space="0" w:color="auto" w:frame="1"/>
          <w:lang w:eastAsia="en-GB"/>
        </w:rPr>
        <w:t>Every child is unique, each with their own abilities. We track progress from each pupil's starting point:</w:t>
      </w:r>
    </w:p>
    <w:p w14:paraId="1700ED59" w14:textId="77777777" w:rsidR="008F160D" w:rsidRPr="009E700B" w:rsidRDefault="008F160D" w:rsidP="00DB25D8">
      <w:pPr>
        <w:spacing w:after="0" w:line="276" w:lineRule="auto"/>
        <w:textAlignment w:val="top"/>
        <w:rPr>
          <w:rFonts w:ascii="Segoe UI" w:eastAsia="Times New Roman" w:hAnsi="Segoe UI" w:cs="Times New Roman"/>
          <w:color w:val="000000"/>
          <w:sz w:val="24"/>
          <w:szCs w:val="24"/>
          <w:lang w:eastAsia="en-GB"/>
        </w:rPr>
      </w:pPr>
      <w:r w:rsidRPr="009E700B">
        <w:rPr>
          <w:rFonts w:ascii="Segoe UI" w:eastAsia="Times New Roman" w:hAnsi="Segoe UI" w:cs="Times New Roman"/>
          <w:color w:val="000000"/>
          <w:sz w:val="24"/>
          <w:szCs w:val="24"/>
          <w:lang w:eastAsia="en-GB"/>
        </w:rPr>
        <w:t> </w:t>
      </w:r>
    </w:p>
    <w:p w14:paraId="199E1A91" w14:textId="77777777" w:rsidR="008F160D" w:rsidRPr="009E700B" w:rsidRDefault="008F160D" w:rsidP="00DB25D8">
      <w:pPr>
        <w:numPr>
          <w:ilvl w:val="0"/>
          <w:numId w:val="1"/>
        </w:numPr>
        <w:spacing w:after="0" w:line="276" w:lineRule="auto"/>
        <w:ind w:left="840"/>
        <w:textAlignment w:val="top"/>
        <w:rPr>
          <w:rFonts w:ascii="Segoe UI" w:eastAsia="Times New Roman" w:hAnsi="Segoe UI" w:cs="Times New Roman"/>
          <w:color w:val="000000"/>
          <w:sz w:val="24"/>
          <w:szCs w:val="24"/>
          <w:lang w:eastAsia="en-GB"/>
        </w:rPr>
      </w:pPr>
      <w:r w:rsidRPr="009E700B">
        <w:rPr>
          <w:rFonts w:ascii="Verdana" w:eastAsia="Times New Roman" w:hAnsi="Verdana" w:cs="Arial"/>
          <w:color w:val="000000"/>
          <w:bdr w:val="none" w:sz="0" w:space="0" w:color="auto" w:frame="1"/>
          <w:lang w:eastAsia="en-GB"/>
        </w:rPr>
        <w:t>Reception, from an initial assessment when pupils start school</w:t>
      </w:r>
    </w:p>
    <w:p w14:paraId="616DFF18" w14:textId="77777777" w:rsidR="008F160D" w:rsidRPr="009E700B" w:rsidRDefault="008F160D" w:rsidP="00DB25D8">
      <w:pPr>
        <w:numPr>
          <w:ilvl w:val="0"/>
          <w:numId w:val="1"/>
        </w:numPr>
        <w:spacing w:after="0" w:line="276" w:lineRule="auto"/>
        <w:ind w:left="840"/>
        <w:textAlignment w:val="top"/>
        <w:rPr>
          <w:rFonts w:ascii="Segoe UI" w:eastAsia="Times New Roman" w:hAnsi="Segoe UI" w:cs="Times New Roman"/>
          <w:color w:val="000000"/>
          <w:sz w:val="24"/>
          <w:szCs w:val="24"/>
          <w:lang w:eastAsia="en-GB"/>
        </w:rPr>
      </w:pPr>
      <w:r w:rsidRPr="009E700B">
        <w:rPr>
          <w:rFonts w:ascii="Verdana" w:eastAsia="Times New Roman" w:hAnsi="Verdana" w:cs="Arial"/>
          <w:color w:val="000000"/>
          <w:bdr w:val="none" w:sz="0" w:space="0" w:color="auto" w:frame="1"/>
          <w:lang w:eastAsia="en-GB"/>
        </w:rPr>
        <w:t>Year 1 and Year 2, from the end of Reception based on the 'good level of development' (GLD) judgement</w:t>
      </w:r>
    </w:p>
    <w:p w14:paraId="53E0346D" w14:textId="77777777" w:rsidR="008F160D" w:rsidRPr="009E700B" w:rsidRDefault="008F160D" w:rsidP="00DB25D8">
      <w:pPr>
        <w:numPr>
          <w:ilvl w:val="0"/>
          <w:numId w:val="1"/>
        </w:numPr>
        <w:spacing w:after="0" w:line="276" w:lineRule="auto"/>
        <w:ind w:left="840"/>
        <w:textAlignment w:val="top"/>
        <w:rPr>
          <w:rFonts w:ascii="Segoe UI" w:eastAsia="Times New Roman" w:hAnsi="Segoe UI" w:cs="Times New Roman"/>
          <w:color w:val="000000"/>
          <w:sz w:val="24"/>
          <w:szCs w:val="24"/>
          <w:lang w:eastAsia="en-GB"/>
        </w:rPr>
      </w:pPr>
      <w:r w:rsidRPr="009E700B">
        <w:rPr>
          <w:rFonts w:ascii="Verdana" w:eastAsia="Times New Roman" w:hAnsi="Verdana" w:cs="Arial"/>
          <w:color w:val="000000"/>
          <w:bdr w:val="none" w:sz="0" w:space="0" w:color="auto" w:frame="1"/>
          <w:lang w:eastAsia="en-GB"/>
        </w:rPr>
        <w:t>Years 3-6, from the end of Year 2 (Key Stage 1) based on National Curriculum levels or assessment against national standards</w:t>
      </w:r>
    </w:p>
    <w:p w14:paraId="25CD37D2" w14:textId="29DC0AB5" w:rsidR="008F160D" w:rsidRDefault="008F160D" w:rsidP="00DB25D8">
      <w:pPr>
        <w:spacing w:after="0" w:line="276" w:lineRule="auto"/>
        <w:textAlignment w:val="top"/>
        <w:rPr>
          <w:rFonts w:ascii="Tahoma" w:eastAsia="Times New Roman" w:hAnsi="Tahoma" w:cs="Tahoma"/>
          <w:color w:val="000000"/>
          <w:sz w:val="24"/>
          <w:szCs w:val="24"/>
          <w:lang w:eastAsia="en-GB"/>
        </w:rPr>
      </w:pPr>
    </w:p>
    <w:p w14:paraId="79939200" w14:textId="2D54F872" w:rsidR="008F160D" w:rsidRPr="009E700B" w:rsidRDefault="008F160D" w:rsidP="00DB25D8">
      <w:pPr>
        <w:spacing w:after="0" w:line="276" w:lineRule="auto"/>
        <w:textAlignment w:val="top"/>
        <w:rPr>
          <w:rFonts w:ascii="Tahoma" w:eastAsia="Times New Roman" w:hAnsi="Tahoma" w:cs="Tahoma"/>
          <w:color w:val="000000"/>
          <w:sz w:val="24"/>
          <w:szCs w:val="24"/>
          <w:lang w:eastAsia="en-GB"/>
        </w:rPr>
      </w:pPr>
      <w:r w:rsidRPr="009E700B">
        <w:rPr>
          <w:rFonts w:ascii="Verdana" w:eastAsia="Times New Roman" w:hAnsi="Verdana" w:cs="Arial"/>
          <w:color w:val="000000"/>
          <w:bdr w:val="none" w:sz="0" w:space="0" w:color="auto" w:frame="1"/>
          <w:lang w:eastAsia="en-GB"/>
        </w:rPr>
        <w:t>For two years (2019-20 and 2020-21), we have no statutory headline data (from SATS). This is because during the pandemic pupils were not required to take their tests. </w:t>
      </w:r>
    </w:p>
    <w:p w14:paraId="06287C5E" w14:textId="77777777" w:rsidR="008F160D" w:rsidRDefault="008F160D">
      <w:pPr>
        <w:rPr>
          <w:rFonts w:ascii="Tahoma" w:hAnsi="Tahoma" w:cs="Tahoma"/>
          <w:b/>
          <w:bCs/>
          <w:sz w:val="28"/>
          <w:szCs w:val="28"/>
        </w:rPr>
      </w:pPr>
    </w:p>
    <w:tbl>
      <w:tblPr>
        <w:tblStyle w:val="TableGrid"/>
        <w:tblW w:w="0" w:type="auto"/>
        <w:tblLook w:val="04A0" w:firstRow="1" w:lastRow="0" w:firstColumn="1" w:lastColumn="0" w:noHBand="0" w:noVBand="1"/>
      </w:tblPr>
      <w:tblGrid>
        <w:gridCol w:w="1803"/>
        <w:gridCol w:w="1803"/>
        <w:gridCol w:w="1803"/>
        <w:gridCol w:w="1803"/>
        <w:gridCol w:w="1804"/>
      </w:tblGrid>
      <w:tr w:rsidR="008F160D" w14:paraId="39B7FB43" w14:textId="77777777" w:rsidTr="003E37B2">
        <w:tc>
          <w:tcPr>
            <w:tcW w:w="9016" w:type="dxa"/>
            <w:gridSpan w:val="5"/>
          </w:tcPr>
          <w:p w14:paraId="11991B46" w14:textId="7688F362" w:rsidR="008F160D" w:rsidRDefault="008F160D" w:rsidP="008F160D">
            <w:pPr>
              <w:spacing w:line="360" w:lineRule="auto"/>
              <w:jc w:val="center"/>
              <w:rPr>
                <w:rFonts w:ascii="Tahoma" w:hAnsi="Tahoma" w:cs="Tahoma"/>
                <w:b/>
                <w:bCs/>
                <w:sz w:val="28"/>
                <w:szCs w:val="28"/>
              </w:rPr>
            </w:pPr>
            <w:r>
              <w:rPr>
                <w:rFonts w:ascii="Tahoma" w:hAnsi="Tahoma" w:cs="Tahoma"/>
                <w:b/>
                <w:bCs/>
                <w:sz w:val="28"/>
                <w:szCs w:val="28"/>
              </w:rPr>
              <w:t>End of KS1 Attainment 2022</w:t>
            </w:r>
          </w:p>
        </w:tc>
      </w:tr>
      <w:tr w:rsidR="008F160D" w:rsidRPr="00C62B47" w14:paraId="5338FC53" w14:textId="77777777" w:rsidTr="00987FC1">
        <w:tc>
          <w:tcPr>
            <w:tcW w:w="5409" w:type="dxa"/>
            <w:gridSpan w:val="3"/>
          </w:tcPr>
          <w:p w14:paraId="366F0E90" w14:textId="2965DAFF" w:rsidR="008F160D" w:rsidRPr="00C62B47" w:rsidRDefault="008F160D" w:rsidP="008F160D">
            <w:pPr>
              <w:spacing w:line="360" w:lineRule="auto"/>
              <w:rPr>
                <w:rFonts w:ascii="Tahoma" w:hAnsi="Tahoma" w:cs="Tahoma"/>
                <w:b/>
                <w:bCs/>
              </w:rPr>
            </w:pPr>
            <w:r w:rsidRPr="00C62B47">
              <w:rPr>
                <w:rFonts w:ascii="Tahoma" w:hAnsi="Tahoma" w:cs="Tahoma"/>
                <w:b/>
                <w:bCs/>
              </w:rPr>
              <w:t xml:space="preserve">                         </w:t>
            </w:r>
            <w:r w:rsidR="00C62B47" w:rsidRPr="00C62B47">
              <w:rPr>
                <w:rFonts w:ascii="Tahoma" w:hAnsi="Tahoma" w:cs="Tahoma"/>
                <w:b/>
                <w:bCs/>
              </w:rPr>
              <w:t xml:space="preserve">        </w:t>
            </w:r>
            <w:r w:rsidRPr="00C62B47">
              <w:rPr>
                <w:rFonts w:ascii="Tahoma" w:hAnsi="Tahoma" w:cs="Tahoma"/>
                <w:b/>
                <w:bCs/>
              </w:rPr>
              <w:t>Expected Standard</w:t>
            </w:r>
          </w:p>
        </w:tc>
        <w:tc>
          <w:tcPr>
            <w:tcW w:w="3607" w:type="dxa"/>
            <w:gridSpan w:val="2"/>
          </w:tcPr>
          <w:p w14:paraId="3B8E0A96" w14:textId="270364AA" w:rsidR="008F160D" w:rsidRPr="00C62B47" w:rsidRDefault="008F160D" w:rsidP="008F160D">
            <w:pPr>
              <w:spacing w:line="360" w:lineRule="auto"/>
              <w:rPr>
                <w:rFonts w:ascii="Tahoma" w:hAnsi="Tahoma" w:cs="Tahoma"/>
                <w:b/>
                <w:bCs/>
              </w:rPr>
            </w:pPr>
            <w:r w:rsidRPr="00C62B47">
              <w:rPr>
                <w:rFonts w:ascii="Tahoma" w:hAnsi="Tahoma" w:cs="Tahoma"/>
                <w:b/>
                <w:bCs/>
              </w:rPr>
              <w:t xml:space="preserve">     </w:t>
            </w:r>
            <w:r w:rsidR="00354B63" w:rsidRPr="00C62B47">
              <w:rPr>
                <w:rFonts w:ascii="Tahoma" w:hAnsi="Tahoma" w:cs="Tahoma"/>
                <w:b/>
                <w:bCs/>
              </w:rPr>
              <w:t>Above Expected</w:t>
            </w:r>
            <w:r w:rsidR="00C62B47" w:rsidRPr="00C62B47">
              <w:rPr>
                <w:rFonts w:ascii="Tahoma" w:hAnsi="Tahoma" w:cs="Tahoma"/>
                <w:b/>
                <w:bCs/>
              </w:rPr>
              <w:t xml:space="preserve"> </w:t>
            </w:r>
            <w:r w:rsidR="00354B63" w:rsidRPr="00C62B47">
              <w:rPr>
                <w:rFonts w:ascii="Tahoma" w:hAnsi="Tahoma" w:cs="Tahoma"/>
                <w:b/>
                <w:bCs/>
              </w:rPr>
              <w:t>Standard</w:t>
            </w:r>
          </w:p>
        </w:tc>
      </w:tr>
      <w:tr w:rsidR="008F160D" w:rsidRPr="00DB25D8" w14:paraId="412D49FB" w14:textId="77777777" w:rsidTr="008F160D">
        <w:tc>
          <w:tcPr>
            <w:tcW w:w="1803" w:type="dxa"/>
          </w:tcPr>
          <w:p w14:paraId="4C34E234" w14:textId="77777777" w:rsidR="008F160D" w:rsidRPr="00DB25D8" w:rsidRDefault="008F160D" w:rsidP="00DB25D8">
            <w:pPr>
              <w:spacing w:line="276" w:lineRule="auto"/>
              <w:jc w:val="center"/>
              <w:rPr>
                <w:rFonts w:ascii="Tahoma" w:hAnsi="Tahoma" w:cs="Tahoma"/>
                <w:b/>
                <w:bCs/>
              </w:rPr>
            </w:pPr>
          </w:p>
        </w:tc>
        <w:tc>
          <w:tcPr>
            <w:tcW w:w="1803" w:type="dxa"/>
          </w:tcPr>
          <w:p w14:paraId="23D6CDDE" w14:textId="0A26D7C9" w:rsidR="008F160D" w:rsidRPr="00DB25D8" w:rsidRDefault="008F160D" w:rsidP="00DB25D8">
            <w:pPr>
              <w:spacing w:line="276" w:lineRule="auto"/>
              <w:jc w:val="center"/>
              <w:rPr>
                <w:rFonts w:ascii="Tahoma" w:hAnsi="Tahoma" w:cs="Tahoma"/>
                <w:b/>
                <w:bCs/>
              </w:rPr>
            </w:pPr>
            <w:r w:rsidRPr="00DB25D8">
              <w:rPr>
                <w:rFonts w:ascii="Tahoma" w:hAnsi="Tahoma" w:cs="Tahoma"/>
                <w:b/>
                <w:bCs/>
              </w:rPr>
              <w:t>Alec Reed Academy</w:t>
            </w:r>
          </w:p>
        </w:tc>
        <w:tc>
          <w:tcPr>
            <w:tcW w:w="1803" w:type="dxa"/>
          </w:tcPr>
          <w:p w14:paraId="02A4837C" w14:textId="3D2E727A" w:rsidR="008F160D" w:rsidRPr="00DB25D8" w:rsidRDefault="008F160D" w:rsidP="00DB25D8">
            <w:pPr>
              <w:spacing w:line="276" w:lineRule="auto"/>
              <w:jc w:val="center"/>
              <w:rPr>
                <w:rFonts w:ascii="Tahoma" w:hAnsi="Tahoma" w:cs="Tahoma"/>
                <w:b/>
                <w:bCs/>
              </w:rPr>
            </w:pPr>
            <w:r w:rsidRPr="00DB25D8">
              <w:rPr>
                <w:rFonts w:ascii="Tahoma" w:hAnsi="Tahoma" w:cs="Tahoma"/>
                <w:b/>
                <w:bCs/>
              </w:rPr>
              <w:t>National Standard</w:t>
            </w:r>
          </w:p>
        </w:tc>
        <w:tc>
          <w:tcPr>
            <w:tcW w:w="1803" w:type="dxa"/>
          </w:tcPr>
          <w:p w14:paraId="7C54EA9C" w14:textId="3916F311" w:rsidR="008F160D" w:rsidRPr="00DB25D8" w:rsidRDefault="008F160D" w:rsidP="00DB25D8">
            <w:pPr>
              <w:spacing w:line="276" w:lineRule="auto"/>
              <w:jc w:val="center"/>
              <w:rPr>
                <w:rFonts w:ascii="Tahoma" w:hAnsi="Tahoma" w:cs="Tahoma"/>
                <w:b/>
                <w:bCs/>
              </w:rPr>
            </w:pPr>
            <w:r w:rsidRPr="00DB25D8">
              <w:rPr>
                <w:rFonts w:ascii="Tahoma" w:hAnsi="Tahoma" w:cs="Tahoma"/>
                <w:b/>
                <w:bCs/>
              </w:rPr>
              <w:t>Alec Reed Academy</w:t>
            </w:r>
          </w:p>
        </w:tc>
        <w:tc>
          <w:tcPr>
            <w:tcW w:w="1804" w:type="dxa"/>
          </w:tcPr>
          <w:p w14:paraId="60B95636" w14:textId="4077A6F2" w:rsidR="008F160D" w:rsidRPr="00DB25D8" w:rsidRDefault="008F160D" w:rsidP="00DB25D8">
            <w:pPr>
              <w:spacing w:line="276" w:lineRule="auto"/>
              <w:jc w:val="center"/>
              <w:rPr>
                <w:rFonts w:ascii="Tahoma" w:hAnsi="Tahoma" w:cs="Tahoma"/>
                <w:b/>
                <w:bCs/>
              </w:rPr>
            </w:pPr>
            <w:r w:rsidRPr="00DB25D8">
              <w:rPr>
                <w:rFonts w:ascii="Tahoma" w:hAnsi="Tahoma" w:cs="Tahoma"/>
                <w:b/>
                <w:bCs/>
              </w:rPr>
              <w:t>National Standard</w:t>
            </w:r>
          </w:p>
        </w:tc>
      </w:tr>
      <w:tr w:rsidR="008F160D" w:rsidRPr="00DB25D8" w14:paraId="757EEF87" w14:textId="77777777" w:rsidTr="008F160D">
        <w:tc>
          <w:tcPr>
            <w:tcW w:w="1803" w:type="dxa"/>
          </w:tcPr>
          <w:p w14:paraId="017BFF66" w14:textId="5E357C9C" w:rsidR="008F160D" w:rsidRPr="00DB25D8" w:rsidRDefault="008F160D" w:rsidP="008F160D">
            <w:pPr>
              <w:spacing w:line="360" w:lineRule="auto"/>
              <w:jc w:val="center"/>
              <w:rPr>
                <w:rFonts w:ascii="Tahoma" w:hAnsi="Tahoma" w:cs="Tahoma"/>
                <w:b/>
                <w:bCs/>
              </w:rPr>
            </w:pPr>
            <w:r w:rsidRPr="00DB25D8">
              <w:rPr>
                <w:rFonts w:ascii="Tahoma" w:hAnsi="Tahoma" w:cs="Tahoma"/>
                <w:b/>
                <w:bCs/>
              </w:rPr>
              <w:t>Reading</w:t>
            </w:r>
          </w:p>
        </w:tc>
        <w:tc>
          <w:tcPr>
            <w:tcW w:w="1803" w:type="dxa"/>
          </w:tcPr>
          <w:p w14:paraId="0D019E09" w14:textId="054FDBD7" w:rsidR="008F160D" w:rsidRPr="00DB25D8" w:rsidRDefault="00A92283" w:rsidP="008143B3">
            <w:pPr>
              <w:spacing w:line="360" w:lineRule="auto"/>
              <w:jc w:val="center"/>
              <w:rPr>
                <w:rFonts w:ascii="Tahoma" w:hAnsi="Tahoma" w:cs="Tahoma"/>
                <w:b/>
                <w:bCs/>
              </w:rPr>
            </w:pPr>
            <w:r w:rsidRPr="00DB25D8">
              <w:rPr>
                <w:rFonts w:ascii="Tahoma" w:hAnsi="Tahoma" w:cs="Tahoma"/>
                <w:b/>
                <w:bCs/>
              </w:rPr>
              <w:t>64%</w:t>
            </w:r>
          </w:p>
        </w:tc>
        <w:tc>
          <w:tcPr>
            <w:tcW w:w="1803" w:type="dxa"/>
          </w:tcPr>
          <w:p w14:paraId="121878AB" w14:textId="35922501" w:rsidR="008F160D" w:rsidRPr="00DB25D8" w:rsidRDefault="002306EC" w:rsidP="008143B3">
            <w:pPr>
              <w:spacing w:line="360" w:lineRule="auto"/>
              <w:jc w:val="center"/>
              <w:rPr>
                <w:rFonts w:ascii="Tahoma" w:hAnsi="Tahoma" w:cs="Tahoma"/>
                <w:b/>
                <w:bCs/>
              </w:rPr>
            </w:pPr>
            <w:r w:rsidRPr="00DB25D8">
              <w:rPr>
                <w:rFonts w:ascii="Tahoma" w:hAnsi="Tahoma" w:cs="Tahoma"/>
                <w:b/>
                <w:bCs/>
              </w:rPr>
              <w:t>68%</w:t>
            </w:r>
          </w:p>
        </w:tc>
        <w:tc>
          <w:tcPr>
            <w:tcW w:w="1803" w:type="dxa"/>
          </w:tcPr>
          <w:p w14:paraId="4FD9FC58" w14:textId="21B69B25" w:rsidR="008F160D" w:rsidRPr="00DB25D8" w:rsidRDefault="00664A20" w:rsidP="008143B3">
            <w:pPr>
              <w:spacing w:line="360" w:lineRule="auto"/>
              <w:jc w:val="center"/>
              <w:rPr>
                <w:rFonts w:ascii="Tahoma" w:hAnsi="Tahoma" w:cs="Tahoma"/>
                <w:b/>
                <w:bCs/>
              </w:rPr>
            </w:pPr>
            <w:r w:rsidRPr="00DB25D8">
              <w:rPr>
                <w:rFonts w:ascii="Tahoma" w:hAnsi="Tahoma" w:cs="Tahoma"/>
                <w:b/>
                <w:bCs/>
              </w:rPr>
              <w:t>21%</w:t>
            </w:r>
          </w:p>
        </w:tc>
        <w:tc>
          <w:tcPr>
            <w:tcW w:w="1804" w:type="dxa"/>
          </w:tcPr>
          <w:p w14:paraId="78B29159" w14:textId="037F9D1F" w:rsidR="008F160D" w:rsidRPr="00DB25D8" w:rsidRDefault="00814E46" w:rsidP="008143B3">
            <w:pPr>
              <w:spacing w:line="360" w:lineRule="auto"/>
              <w:jc w:val="center"/>
              <w:rPr>
                <w:rFonts w:ascii="Tahoma" w:hAnsi="Tahoma" w:cs="Tahoma"/>
                <w:b/>
                <w:bCs/>
              </w:rPr>
            </w:pPr>
            <w:r w:rsidRPr="00DB25D8">
              <w:rPr>
                <w:rFonts w:ascii="Tahoma" w:hAnsi="Tahoma" w:cs="Tahoma"/>
                <w:b/>
                <w:bCs/>
              </w:rPr>
              <w:t>18%</w:t>
            </w:r>
          </w:p>
        </w:tc>
      </w:tr>
      <w:tr w:rsidR="008F160D" w:rsidRPr="00DB25D8" w14:paraId="02431EC2" w14:textId="77777777" w:rsidTr="008F160D">
        <w:tc>
          <w:tcPr>
            <w:tcW w:w="1803" w:type="dxa"/>
          </w:tcPr>
          <w:p w14:paraId="21B7F2F9" w14:textId="2217208C" w:rsidR="008F160D" w:rsidRPr="00DB25D8" w:rsidRDefault="008F160D" w:rsidP="008F160D">
            <w:pPr>
              <w:spacing w:line="360" w:lineRule="auto"/>
              <w:jc w:val="center"/>
              <w:rPr>
                <w:rFonts w:ascii="Tahoma" w:hAnsi="Tahoma" w:cs="Tahoma"/>
                <w:b/>
                <w:bCs/>
              </w:rPr>
            </w:pPr>
            <w:r w:rsidRPr="00DB25D8">
              <w:rPr>
                <w:rFonts w:ascii="Tahoma" w:hAnsi="Tahoma" w:cs="Tahoma"/>
                <w:b/>
                <w:bCs/>
              </w:rPr>
              <w:t>Writing</w:t>
            </w:r>
          </w:p>
        </w:tc>
        <w:tc>
          <w:tcPr>
            <w:tcW w:w="1803" w:type="dxa"/>
          </w:tcPr>
          <w:p w14:paraId="28F107B6" w14:textId="124A386B" w:rsidR="008F160D" w:rsidRPr="00DB25D8" w:rsidRDefault="00EE1825" w:rsidP="008143B3">
            <w:pPr>
              <w:spacing w:line="360" w:lineRule="auto"/>
              <w:jc w:val="center"/>
              <w:rPr>
                <w:rFonts w:ascii="Tahoma" w:hAnsi="Tahoma" w:cs="Tahoma"/>
                <w:b/>
                <w:bCs/>
              </w:rPr>
            </w:pPr>
            <w:r w:rsidRPr="00DB25D8">
              <w:rPr>
                <w:rFonts w:ascii="Tahoma" w:hAnsi="Tahoma" w:cs="Tahoma"/>
                <w:b/>
                <w:bCs/>
              </w:rPr>
              <w:t>63%</w:t>
            </w:r>
          </w:p>
        </w:tc>
        <w:tc>
          <w:tcPr>
            <w:tcW w:w="1803" w:type="dxa"/>
          </w:tcPr>
          <w:p w14:paraId="41C18F02" w14:textId="02B9E8CA" w:rsidR="008F160D" w:rsidRPr="00DB25D8" w:rsidRDefault="002306EC" w:rsidP="008143B3">
            <w:pPr>
              <w:spacing w:line="360" w:lineRule="auto"/>
              <w:jc w:val="center"/>
              <w:rPr>
                <w:rFonts w:ascii="Tahoma" w:hAnsi="Tahoma" w:cs="Tahoma"/>
                <w:b/>
                <w:bCs/>
              </w:rPr>
            </w:pPr>
            <w:r w:rsidRPr="00DB25D8">
              <w:rPr>
                <w:rFonts w:ascii="Tahoma" w:hAnsi="Tahoma" w:cs="Tahoma"/>
                <w:b/>
                <w:bCs/>
              </w:rPr>
              <w:t>59%</w:t>
            </w:r>
          </w:p>
        </w:tc>
        <w:tc>
          <w:tcPr>
            <w:tcW w:w="1803" w:type="dxa"/>
          </w:tcPr>
          <w:p w14:paraId="39981AEA" w14:textId="31C9FE12" w:rsidR="008F160D" w:rsidRPr="00DB25D8" w:rsidRDefault="00814E46" w:rsidP="008143B3">
            <w:pPr>
              <w:spacing w:line="360" w:lineRule="auto"/>
              <w:jc w:val="center"/>
              <w:rPr>
                <w:rFonts w:ascii="Tahoma" w:hAnsi="Tahoma" w:cs="Tahoma"/>
                <w:b/>
                <w:bCs/>
              </w:rPr>
            </w:pPr>
            <w:r w:rsidRPr="00DB25D8">
              <w:rPr>
                <w:rFonts w:ascii="Tahoma" w:hAnsi="Tahoma" w:cs="Tahoma"/>
                <w:b/>
                <w:bCs/>
              </w:rPr>
              <w:t>28%</w:t>
            </w:r>
          </w:p>
        </w:tc>
        <w:tc>
          <w:tcPr>
            <w:tcW w:w="1804" w:type="dxa"/>
          </w:tcPr>
          <w:p w14:paraId="1B4D5F06" w14:textId="1BE3A9DF" w:rsidR="008F160D" w:rsidRPr="00DB25D8" w:rsidRDefault="00814E46" w:rsidP="008143B3">
            <w:pPr>
              <w:spacing w:line="360" w:lineRule="auto"/>
              <w:jc w:val="center"/>
              <w:rPr>
                <w:rFonts w:ascii="Tahoma" w:hAnsi="Tahoma" w:cs="Tahoma"/>
                <w:b/>
                <w:bCs/>
              </w:rPr>
            </w:pPr>
            <w:r w:rsidRPr="00DB25D8">
              <w:rPr>
                <w:rFonts w:ascii="Tahoma" w:hAnsi="Tahoma" w:cs="Tahoma"/>
                <w:b/>
                <w:bCs/>
              </w:rPr>
              <w:t>7%</w:t>
            </w:r>
          </w:p>
        </w:tc>
      </w:tr>
      <w:tr w:rsidR="008F160D" w:rsidRPr="00DB25D8" w14:paraId="19BA873B" w14:textId="77777777" w:rsidTr="008F160D">
        <w:tc>
          <w:tcPr>
            <w:tcW w:w="1803" w:type="dxa"/>
          </w:tcPr>
          <w:p w14:paraId="63FFA715" w14:textId="05F81AFE" w:rsidR="008F160D" w:rsidRPr="00DB25D8" w:rsidRDefault="008F160D" w:rsidP="008F160D">
            <w:pPr>
              <w:spacing w:line="360" w:lineRule="auto"/>
              <w:jc w:val="center"/>
              <w:rPr>
                <w:rFonts w:ascii="Tahoma" w:hAnsi="Tahoma" w:cs="Tahoma"/>
                <w:b/>
                <w:bCs/>
              </w:rPr>
            </w:pPr>
            <w:r w:rsidRPr="00DB25D8">
              <w:rPr>
                <w:rFonts w:ascii="Tahoma" w:hAnsi="Tahoma" w:cs="Tahoma"/>
                <w:b/>
                <w:bCs/>
              </w:rPr>
              <w:t>Mathematics</w:t>
            </w:r>
          </w:p>
        </w:tc>
        <w:tc>
          <w:tcPr>
            <w:tcW w:w="1803" w:type="dxa"/>
          </w:tcPr>
          <w:p w14:paraId="61B9A9B8" w14:textId="6AE17FA2" w:rsidR="008F160D" w:rsidRPr="00DB25D8" w:rsidRDefault="00EE1825" w:rsidP="008143B3">
            <w:pPr>
              <w:spacing w:line="360" w:lineRule="auto"/>
              <w:jc w:val="center"/>
              <w:rPr>
                <w:rFonts w:ascii="Tahoma" w:hAnsi="Tahoma" w:cs="Tahoma"/>
                <w:b/>
                <w:bCs/>
              </w:rPr>
            </w:pPr>
            <w:r w:rsidRPr="00DB25D8">
              <w:rPr>
                <w:rFonts w:ascii="Tahoma" w:hAnsi="Tahoma" w:cs="Tahoma"/>
                <w:b/>
                <w:bCs/>
              </w:rPr>
              <w:t>72%</w:t>
            </w:r>
          </w:p>
        </w:tc>
        <w:tc>
          <w:tcPr>
            <w:tcW w:w="1803" w:type="dxa"/>
          </w:tcPr>
          <w:p w14:paraId="2AB0E790" w14:textId="2E5059BC" w:rsidR="008F160D" w:rsidRPr="00DB25D8" w:rsidRDefault="002306EC" w:rsidP="008143B3">
            <w:pPr>
              <w:spacing w:line="360" w:lineRule="auto"/>
              <w:jc w:val="center"/>
              <w:rPr>
                <w:rFonts w:ascii="Tahoma" w:hAnsi="Tahoma" w:cs="Tahoma"/>
                <w:b/>
                <w:bCs/>
              </w:rPr>
            </w:pPr>
            <w:r w:rsidRPr="00DB25D8">
              <w:rPr>
                <w:rFonts w:ascii="Tahoma" w:hAnsi="Tahoma" w:cs="Tahoma"/>
                <w:b/>
                <w:bCs/>
              </w:rPr>
              <w:t>70%</w:t>
            </w:r>
          </w:p>
        </w:tc>
        <w:tc>
          <w:tcPr>
            <w:tcW w:w="1803" w:type="dxa"/>
          </w:tcPr>
          <w:p w14:paraId="5FB0527B" w14:textId="44A1A729" w:rsidR="008F160D" w:rsidRPr="00DB25D8" w:rsidRDefault="00814E46" w:rsidP="008143B3">
            <w:pPr>
              <w:spacing w:line="360" w:lineRule="auto"/>
              <w:jc w:val="center"/>
              <w:rPr>
                <w:rFonts w:ascii="Tahoma" w:hAnsi="Tahoma" w:cs="Tahoma"/>
                <w:b/>
                <w:bCs/>
              </w:rPr>
            </w:pPr>
            <w:r w:rsidRPr="00DB25D8">
              <w:rPr>
                <w:rFonts w:ascii="Tahoma" w:hAnsi="Tahoma" w:cs="Tahoma"/>
                <w:b/>
                <w:bCs/>
              </w:rPr>
              <w:t>19%</w:t>
            </w:r>
          </w:p>
        </w:tc>
        <w:tc>
          <w:tcPr>
            <w:tcW w:w="1804" w:type="dxa"/>
          </w:tcPr>
          <w:p w14:paraId="0A592A5A" w14:textId="574A9EA5" w:rsidR="008F160D" w:rsidRPr="00DB25D8" w:rsidRDefault="00814E46" w:rsidP="008143B3">
            <w:pPr>
              <w:spacing w:line="360" w:lineRule="auto"/>
              <w:jc w:val="center"/>
              <w:rPr>
                <w:rFonts w:ascii="Tahoma" w:hAnsi="Tahoma" w:cs="Tahoma"/>
                <w:b/>
                <w:bCs/>
              </w:rPr>
            </w:pPr>
            <w:r w:rsidRPr="00DB25D8">
              <w:rPr>
                <w:rFonts w:ascii="Tahoma" w:hAnsi="Tahoma" w:cs="Tahoma"/>
                <w:b/>
                <w:bCs/>
              </w:rPr>
              <w:t>22%</w:t>
            </w:r>
          </w:p>
        </w:tc>
      </w:tr>
      <w:tr w:rsidR="008F160D" w:rsidRPr="00DB25D8" w14:paraId="266ED9F2" w14:textId="77777777" w:rsidTr="008F160D">
        <w:tc>
          <w:tcPr>
            <w:tcW w:w="1803" w:type="dxa"/>
          </w:tcPr>
          <w:p w14:paraId="23E28F51" w14:textId="7007B4A4" w:rsidR="008F160D" w:rsidRPr="00DB25D8" w:rsidRDefault="008F160D" w:rsidP="008F160D">
            <w:pPr>
              <w:spacing w:line="360" w:lineRule="auto"/>
              <w:jc w:val="center"/>
              <w:rPr>
                <w:rFonts w:ascii="Tahoma" w:hAnsi="Tahoma" w:cs="Tahoma"/>
                <w:b/>
                <w:bCs/>
              </w:rPr>
            </w:pPr>
            <w:r w:rsidRPr="00DB25D8">
              <w:rPr>
                <w:rFonts w:ascii="Tahoma" w:hAnsi="Tahoma" w:cs="Tahoma"/>
                <w:b/>
                <w:bCs/>
              </w:rPr>
              <w:t>*Combined</w:t>
            </w:r>
          </w:p>
        </w:tc>
        <w:tc>
          <w:tcPr>
            <w:tcW w:w="1803" w:type="dxa"/>
          </w:tcPr>
          <w:p w14:paraId="45A0E8B2" w14:textId="4A4B0180" w:rsidR="008F160D" w:rsidRPr="00DB25D8" w:rsidRDefault="00EE1825" w:rsidP="008143B3">
            <w:pPr>
              <w:spacing w:line="360" w:lineRule="auto"/>
              <w:jc w:val="center"/>
              <w:rPr>
                <w:rFonts w:ascii="Tahoma" w:hAnsi="Tahoma" w:cs="Tahoma"/>
                <w:b/>
                <w:bCs/>
              </w:rPr>
            </w:pPr>
            <w:r w:rsidRPr="00DB25D8">
              <w:rPr>
                <w:rFonts w:ascii="Tahoma" w:hAnsi="Tahoma" w:cs="Tahoma"/>
                <w:b/>
                <w:bCs/>
              </w:rPr>
              <w:t>55%</w:t>
            </w:r>
          </w:p>
        </w:tc>
        <w:tc>
          <w:tcPr>
            <w:tcW w:w="1803" w:type="dxa"/>
          </w:tcPr>
          <w:p w14:paraId="490BDF70" w14:textId="402CDF07" w:rsidR="008F160D" w:rsidRPr="00DB25D8" w:rsidRDefault="00354B63" w:rsidP="008143B3">
            <w:pPr>
              <w:spacing w:line="360" w:lineRule="auto"/>
              <w:jc w:val="center"/>
              <w:rPr>
                <w:rFonts w:ascii="Tahoma" w:hAnsi="Tahoma" w:cs="Tahoma"/>
                <w:b/>
                <w:bCs/>
              </w:rPr>
            </w:pPr>
            <w:r w:rsidRPr="00DB25D8">
              <w:rPr>
                <w:rFonts w:ascii="Tahoma" w:hAnsi="Tahoma" w:cs="Tahoma"/>
                <w:b/>
                <w:bCs/>
              </w:rPr>
              <w:t>53%</w:t>
            </w:r>
          </w:p>
        </w:tc>
        <w:tc>
          <w:tcPr>
            <w:tcW w:w="1803" w:type="dxa"/>
          </w:tcPr>
          <w:p w14:paraId="67879F4E" w14:textId="15B2B1B7" w:rsidR="008F160D" w:rsidRPr="00DB25D8" w:rsidRDefault="00814E46" w:rsidP="008143B3">
            <w:pPr>
              <w:spacing w:line="360" w:lineRule="auto"/>
              <w:jc w:val="center"/>
              <w:rPr>
                <w:rFonts w:ascii="Tahoma" w:hAnsi="Tahoma" w:cs="Tahoma"/>
                <w:b/>
                <w:bCs/>
              </w:rPr>
            </w:pPr>
            <w:r w:rsidRPr="00DB25D8">
              <w:rPr>
                <w:rFonts w:ascii="Tahoma" w:hAnsi="Tahoma" w:cs="Tahoma"/>
                <w:b/>
                <w:bCs/>
              </w:rPr>
              <w:t>8%</w:t>
            </w:r>
          </w:p>
        </w:tc>
        <w:tc>
          <w:tcPr>
            <w:tcW w:w="1804" w:type="dxa"/>
          </w:tcPr>
          <w:p w14:paraId="58F76873" w14:textId="139EC85B" w:rsidR="008F160D" w:rsidRPr="00DB25D8" w:rsidRDefault="00D9483F" w:rsidP="008143B3">
            <w:pPr>
              <w:spacing w:line="360" w:lineRule="auto"/>
              <w:jc w:val="center"/>
              <w:rPr>
                <w:rFonts w:ascii="Tahoma" w:hAnsi="Tahoma" w:cs="Tahoma"/>
                <w:b/>
                <w:bCs/>
              </w:rPr>
            </w:pPr>
            <w:r w:rsidRPr="00DB25D8">
              <w:rPr>
                <w:rFonts w:ascii="Tahoma" w:hAnsi="Tahoma" w:cs="Tahoma"/>
                <w:b/>
                <w:bCs/>
              </w:rPr>
              <w:t>6%</w:t>
            </w:r>
          </w:p>
        </w:tc>
      </w:tr>
    </w:tbl>
    <w:p w14:paraId="4CB9EE25" w14:textId="72A9E7BE" w:rsidR="008F160D" w:rsidRDefault="008F160D">
      <w:pPr>
        <w:rPr>
          <w:rFonts w:ascii="Tahoma" w:hAnsi="Tahoma" w:cs="Tahoma"/>
          <w:b/>
          <w:bCs/>
          <w:sz w:val="28"/>
          <w:szCs w:val="28"/>
        </w:rPr>
      </w:pPr>
    </w:p>
    <w:p w14:paraId="7B2C6113" w14:textId="0D53F6DF" w:rsidR="008F160D" w:rsidRPr="00DB25D8" w:rsidRDefault="008F160D">
      <w:pPr>
        <w:rPr>
          <w:rFonts w:ascii="Tahoma" w:hAnsi="Tahoma" w:cs="Tahoma"/>
          <w:b/>
          <w:bCs/>
          <w:sz w:val="24"/>
          <w:szCs w:val="24"/>
        </w:rPr>
      </w:pPr>
      <w:r w:rsidRPr="00DB25D8">
        <w:rPr>
          <w:rFonts w:ascii="Tahoma" w:hAnsi="Tahoma" w:cs="Tahoma"/>
          <w:b/>
          <w:bCs/>
          <w:sz w:val="24"/>
          <w:szCs w:val="24"/>
        </w:rPr>
        <w:t>*Combined = Children who reached the threshold in Reading, Writing and Maths</w:t>
      </w:r>
      <w:r w:rsidR="007D7C9E" w:rsidRPr="00DB25D8">
        <w:rPr>
          <w:rFonts w:ascii="Tahoma" w:hAnsi="Tahoma" w:cs="Tahoma"/>
          <w:b/>
          <w:bCs/>
          <w:sz w:val="24"/>
          <w:szCs w:val="24"/>
        </w:rPr>
        <w:t>.</w:t>
      </w:r>
    </w:p>
    <w:p w14:paraId="69328507" w14:textId="52264A57" w:rsidR="00562BCD" w:rsidRDefault="00562BCD">
      <w:pPr>
        <w:rPr>
          <w:rFonts w:ascii="Tahoma" w:hAnsi="Tahoma" w:cs="Tahoma"/>
          <w:b/>
          <w:bCs/>
          <w:sz w:val="18"/>
          <w:szCs w:val="18"/>
        </w:rPr>
      </w:pPr>
    </w:p>
    <w:tbl>
      <w:tblPr>
        <w:tblStyle w:val="TableGrid"/>
        <w:tblW w:w="0" w:type="auto"/>
        <w:tblLook w:val="04A0" w:firstRow="1" w:lastRow="0" w:firstColumn="1" w:lastColumn="0" w:noHBand="0" w:noVBand="1"/>
      </w:tblPr>
      <w:tblGrid>
        <w:gridCol w:w="1838"/>
        <w:gridCol w:w="2392"/>
        <w:gridCol w:w="2393"/>
        <w:gridCol w:w="2393"/>
      </w:tblGrid>
      <w:tr w:rsidR="00F878C2" w14:paraId="7964E234" w14:textId="77777777" w:rsidTr="00655887">
        <w:tc>
          <w:tcPr>
            <w:tcW w:w="9016" w:type="dxa"/>
            <w:gridSpan w:val="4"/>
          </w:tcPr>
          <w:p w14:paraId="52113681" w14:textId="32E001F3" w:rsidR="00F878C2" w:rsidRPr="00E0555D" w:rsidRDefault="00E0555D" w:rsidP="00F878C2">
            <w:pPr>
              <w:spacing w:line="360" w:lineRule="auto"/>
              <w:jc w:val="center"/>
              <w:rPr>
                <w:rFonts w:ascii="Tahoma" w:hAnsi="Tahoma" w:cs="Tahoma"/>
                <w:b/>
                <w:bCs/>
                <w:sz w:val="28"/>
                <w:szCs w:val="28"/>
              </w:rPr>
            </w:pPr>
            <w:r w:rsidRPr="00E0555D">
              <w:rPr>
                <w:rFonts w:ascii="Tahoma" w:hAnsi="Tahoma" w:cs="Tahoma"/>
                <w:b/>
                <w:bCs/>
                <w:sz w:val="28"/>
                <w:szCs w:val="28"/>
              </w:rPr>
              <w:t>Year 1 Phonics Screening Test</w:t>
            </w:r>
            <w:r w:rsidR="00DB25D8">
              <w:rPr>
                <w:rFonts w:ascii="Tahoma" w:hAnsi="Tahoma" w:cs="Tahoma"/>
                <w:b/>
                <w:bCs/>
                <w:sz w:val="28"/>
                <w:szCs w:val="28"/>
              </w:rPr>
              <w:t xml:space="preserve"> 2022</w:t>
            </w:r>
          </w:p>
        </w:tc>
      </w:tr>
      <w:tr w:rsidR="00F878C2" w:rsidRPr="00DB25D8" w14:paraId="4A4AF9FF" w14:textId="77777777" w:rsidTr="00CC46F0">
        <w:tc>
          <w:tcPr>
            <w:tcW w:w="1838" w:type="dxa"/>
          </w:tcPr>
          <w:p w14:paraId="2E46E1F3" w14:textId="77777777" w:rsidR="00F878C2" w:rsidRPr="00DB25D8" w:rsidRDefault="00F878C2" w:rsidP="00DE078C">
            <w:pPr>
              <w:spacing w:line="360" w:lineRule="auto"/>
              <w:jc w:val="center"/>
              <w:rPr>
                <w:rFonts w:ascii="Tahoma" w:hAnsi="Tahoma" w:cs="Tahoma"/>
                <w:b/>
                <w:bCs/>
              </w:rPr>
            </w:pPr>
          </w:p>
        </w:tc>
        <w:tc>
          <w:tcPr>
            <w:tcW w:w="2392" w:type="dxa"/>
          </w:tcPr>
          <w:p w14:paraId="7056E0E5" w14:textId="5D1BD8AE" w:rsidR="00F878C2" w:rsidRPr="00DB25D8" w:rsidRDefault="00CC46F0" w:rsidP="00DE078C">
            <w:pPr>
              <w:spacing w:line="360" w:lineRule="auto"/>
              <w:jc w:val="center"/>
              <w:rPr>
                <w:rFonts w:ascii="Tahoma" w:hAnsi="Tahoma" w:cs="Tahoma"/>
                <w:b/>
                <w:bCs/>
              </w:rPr>
            </w:pPr>
            <w:r w:rsidRPr="00DB25D8">
              <w:rPr>
                <w:rFonts w:ascii="Tahoma" w:hAnsi="Tahoma" w:cs="Tahoma"/>
                <w:b/>
                <w:bCs/>
              </w:rPr>
              <w:t>Alec Reed Academy</w:t>
            </w:r>
          </w:p>
        </w:tc>
        <w:tc>
          <w:tcPr>
            <w:tcW w:w="2393" w:type="dxa"/>
          </w:tcPr>
          <w:p w14:paraId="4FFEA52E" w14:textId="2D02F42F" w:rsidR="00F878C2" w:rsidRPr="00DB25D8" w:rsidRDefault="00DE078C" w:rsidP="00DE078C">
            <w:pPr>
              <w:spacing w:line="360" w:lineRule="auto"/>
              <w:jc w:val="center"/>
              <w:rPr>
                <w:rFonts w:ascii="Tahoma" w:hAnsi="Tahoma" w:cs="Tahoma"/>
                <w:b/>
                <w:bCs/>
              </w:rPr>
            </w:pPr>
            <w:r w:rsidRPr="00DB25D8">
              <w:rPr>
                <w:rFonts w:ascii="Tahoma" w:hAnsi="Tahoma" w:cs="Tahoma"/>
                <w:b/>
                <w:bCs/>
              </w:rPr>
              <w:t>National Standard</w:t>
            </w:r>
          </w:p>
        </w:tc>
        <w:tc>
          <w:tcPr>
            <w:tcW w:w="2393" w:type="dxa"/>
          </w:tcPr>
          <w:p w14:paraId="7713B671" w14:textId="5855FD6B" w:rsidR="00F878C2" w:rsidRPr="00DB25D8" w:rsidRDefault="007519CF" w:rsidP="00DE078C">
            <w:pPr>
              <w:spacing w:line="360" w:lineRule="auto"/>
              <w:jc w:val="center"/>
              <w:rPr>
                <w:rFonts w:ascii="Tahoma" w:hAnsi="Tahoma" w:cs="Tahoma"/>
                <w:b/>
                <w:bCs/>
              </w:rPr>
            </w:pPr>
            <w:r w:rsidRPr="00DB25D8">
              <w:rPr>
                <w:rFonts w:ascii="Tahoma" w:hAnsi="Tahoma" w:cs="Tahoma"/>
                <w:b/>
                <w:bCs/>
              </w:rPr>
              <w:t>Ealing Standard</w:t>
            </w:r>
          </w:p>
        </w:tc>
      </w:tr>
      <w:tr w:rsidR="00F878C2" w:rsidRPr="00DB25D8" w14:paraId="245979F7" w14:textId="77777777" w:rsidTr="00CC46F0">
        <w:tc>
          <w:tcPr>
            <w:tcW w:w="1838" w:type="dxa"/>
          </w:tcPr>
          <w:p w14:paraId="396589AC" w14:textId="70A10344" w:rsidR="00F878C2" w:rsidRPr="00DB25D8" w:rsidRDefault="007519CF" w:rsidP="00DB25D8">
            <w:pPr>
              <w:spacing w:line="276" w:lineRule="auto"/>
              <w:jc w:val="center"/>
              <w:rPr>
                <w:rFonts w:ascii="Tahoma" w:hAnsi="Tahoma" w:cs="Tahoma"/>
                <w:b/>
                <w:bCs/>
              </w:rPr>
            </w:pPr>
            <w:r w:rsidRPr="00DB25D8">
              <w:rPr>
                <w:rFonts w:ascii="Tahoma" w:hAnsi="Tahoma" w:cs="Tahoma"/>
                <w:b/>
                <w:bCs/>
              </w:rPr>
              <w:t>Year 1 Phonics</w:t>
            </w:r>
          </w:p>
        </w:tc>
        <w:tc>
          <w:tcPr>
            <w:tcW w:w="2392" w:type="dxa"/>
          </w:tcPr>
          <w:p w14:paraId="075F63C1" w14:textId="533D6FCA" w:rsidR="00F878C2" w:rsidRPr="00DB25D8" w:rsidRDefault="007519CF" w:rsidP="007519CF">
            <w:pPr>
              <w:spacing w:line="360" w:lineRule="auto"/>
              <w:jc w:val="center"/>
              <w:rPr>
                <w:rFonts w:ascii="Tahoma" w:hAnsi="Tahoma" w:cs="Tahoma"/>
                <w:b/>
                <w:bCs/>
              </w:rPr>
            </w:pPr>
            <w:r w:rsidRPr="00DB25D8">
              <w:rPr>
                <w:rFonts w:ascii="Tahoma" w:hAnsi="Tahoma" w:cs="Tahoma"/>
                <w:b/>
                <w:bCs/>
              </w:rPr>
              <w:t>95%</w:t>
            </w:r>
          </w:p>
        </w:tc>
        <w:tc>
          <w:tcPr>
            <w:tcW w:w="2393" w:type="dxa"/>
          </w:tcPr>
          <w:p w14:paraId="7182958A" w14:textId="51818718" w:rsidR="00F878C2" w:rsidRPr="00DB25D8" w:rsidRDefault="009B1757" w:rsidP="007519CF">
            <w:pPr>
              <w:spacing w:line="360" w:lineRule="auto"/>
              <w:jc w:val="center"/>
              <w:rPr>
                <w:rFonts w:ascii="Tahoma" w:hAnsi="Tahoma" w:cs="Tahoma"/>
                <w:b/>
                <w:bCs/>
              </w:rPr>
            </w:pPr>
            <w:r w:rsidRPr="00DB25D8">
              <w:rPr>
                <w:rFonts w:ascii="Tahoma" w:hAnsi="Tahoma" w:cs="Tahoma"/>
                <w:b/>
                <w:bCs/>
              </w:rPr>
              <w:t>7</w:t>
            </w:r>
            <w:r w:rsidR="00D270F2">
              <w:rPr>
                <w:rFonts w:ascii="Tahoma" w:hAnsi="Tahoma" w:cs="Tahoma"/>
                <w:b/>
                <w:bCs/>
              </w:rPr>
              <w:t>6</w:t>
            </w:r>
            <w:r w:rsidRPr="00DB25D8">
              <w:rPr>
                <w:rFonts w:ascii="Tahoma" w:hAnsi="Tahoma" w:cs="Tahoma"/>
                <w:b/>
                <w:bCs/>
              </w:rPr>
              <w:t>%</w:t>
            </w:r>
          </w:p>
        </w:tc>
        <w:tc>
          <w:tcPr>
            <w:tcW w:w="2393" w:type="dxa"/>
          </w:tcPr>
          <w:p w14:paraId="39AFB257" w14:textId="2FF08477" w:rsidR="00F878C2" w:rsidRPr="00DB25D8" w:rsidRDefault="009B1757" w:rsidP="007519CF">
            <w:pPr>
              <w:spacing w:line="360" w:lineRule="auto"/>
              <w:jc w:val="center"/>
              <w:rPr>
                <w:rFonts w:ascii="Tahoma" w:hAnsi="Tahoma" w:cs="Tahoma"/>
                <w:b/>
                <w:bCs/>
              </w:rPr>
            </w:pPr>
            <w:r w:rsidRPr="00DB25D8">
              <w:rPr>
                <w:rFonts w:ascii="Tahoma" w:hAnsi="Tahoma" w:cs="Tahoma"/>
                <w:b/>
                <w:bCs/>
              </w:rPr>
              <w:t>82%</w:t>
            </w:r>
          </w:p>
        </w:tc>
      </w:tr>
    </w:tbl>
    <w:p w14:paraId="21FEBB8E" w14:textId="38FE9463" w:rsidR="00562BCD" w:rsidRDefault="00562BCD">
      <w:pPr>
        <w:rPr>
          <w:rFonts w:ascii="Tahoma" w:hAnsi="Tahoma" w:cs="Tahoma"/>
          <w:b/>
          <w:bCs/>
          <w:sz w:val="18"/>
          <w:szCs w:val="18"/>
        </w:rPr>
      </w:pPr>
    </w:p>
    <w:p w14:paraId="198F7528" w14:textId="2F8E352E" w:rsidR="00D56832" w:rsidRDefault="00D56832">
      <w:pPr>
        <w:rPr>
          <w:rFonts w:ascii="Tahoma" w:hAnsi="Tahoma" w:cs="Tahoma"/>
          <w:b/>
          <w:bCs/>
          <w:sz w:val="18"/>
          <w:szCs w:val="18"/>
        </w:rPr>
      </w:pPr>
    </w:p>
    <w:tbl>
      <w:tblPr>
        <w:tblStyle w:val="TableGrid"/>
        <w:tblW w:w="0" w:type="auto"/>
        <w:tblLook w:val="04A0" w:firstRow="1" w:lastRow="0" w:firstColumn="1" w:lastColumn="0" w:noHBand="0" w:noVBand="1"/>
      </w:tblPr>
      <w:tblGrid>
        <w:gridCol w:w="1803"/>
        <w:gridCol w:w="1803"/>
        <w:gridCol w:w="1803"/>
        <w:gridCol w:w="1803"/>
        <w:gridCol w:w="1804"/>
      </w:tblGrid>
      <w:tr w:rsidR="00DB25D8" w14:paraId="3E260250" w14:textId="77777777" w:rsidTr="003B493B">
        <w:tc>
          <w:tcPr>
            <w:tcW w:w="9016" w:type="dxa"/>
            <w:gridSpan w:val="5"/>
          </w:tcPr>
          <w:p w14:paraId="3451B8A9" w14:textId="3D30B7AB" w:rsidR="00DB25D8" w:rsidRDefault="00DB25D8" w:rsidP="003B493B">
            <w:pPr>
              <w:spacing w:line="360" w:lineRule="auto"/>
              <w:jc w:val="center"/>
              <w:rPr>
                <w:rFonts w:ascii="Tahoma" w:hAnsi="Tahoma" w:cs="Tahoma"/>
                <w:b/>
                <w:bCs/>
                <w:sz w:val="28"/>
                <w:szCs w:val="28"/>
              </w:rPr>
            </w:pPr>
            <w:r>
              <w:rPr>
                <w:rFonts w:ascii="Tahoma" w:hAnsi="Tahoma" w:cs="Tahoma"/>
                <w:b/>
                <w:bCs/>
                <w:sz w:val="28"/>
                <w:szCs w:val="28"/>
              </w:rPr>
              <w:lastRenderedPageBreak/>
              <w:t>End of KS2 Attainment 2022</w:t>
            </w:r>
          </w:p>
        </w:tc>
      </w:tr>
      <w:tr w:rsidR="00DB25D8" w:rsidRPr="00C62B47" w14:paraId="60D5FDDD" w14:textId="77777777" w:rsidTr="003B493B">
        <w:tc>
          <w:tcPr>
            <w:tcW w:w="5409" w:type="dxa"/>
            <w:gridSpan w:val="3"/>
          </w:tcPr>
          <w:p w14:paraId="53338583" w14:textId="77777777" w:rsidR="00DB25D8" w:rsidRPr="00C62B47" w:rsidRDefault="00DB25D8" w:rsidP="003B493B">
            <w:pPr>
              <w:spacing w:line="360" w:lineRule="auto"/>
              <w:rPr>
                <w:rFonts w:ascii="Tahoma" w:hAnsi="Tahoma" w:cs="Tahoma"/>
                <w:b/>
                <w:bCs/>
              </w:rPr>
            </w:pPr>
            <w:r w:rsidRPr="00C62B47">
              <w:rPr>
                <w:rFonts w:ascii="Tahoma" w:hAnsi="Tahoma" w:cs="Tahoma"/>
                <w:b/>
                <w:bCs/>
              </w:rPr>
              <w:t xml:space="preserve">                                 Expected Standard</w:t>
            </w:r>
          </w:p>
        </w:tc>
        <w:tc>
          <w:tcPr>
            <w:tcW w:w="3607" w:type="dxa"/>
            <w:gridSpan w:val="2"/>
          </w:tcPr>
          <w:p w14:paraId="7A95D33E" w14:textId="77777777" w:rsidR="00DB25D8" w:rsidRPr="00C62B47" w:rsidRDefault="00DB25D8" w:rsidP="003B493B">
            <w:pPr>
              <w:spacing w:line="360" w:lineRule="auto"/>
              <w:rPr>
                <w:rFonts w:ascii="Tahoma" w:hAnsi="Tahoma" w:cs="Tahoma"/>
                <w:b/>
                <w:bCs/>
              </w:rPr>
            </w:pPr>
            <w:r w:rsidRPr="00C62B47">
              <w:rPr>
                <w:rFonts w:ascii="Tahoma" w:hAnsi="Tahoma" w:cs="Tahoma"/>
                <w:b/>
                <w:bCs/>
              </w:rPr>
              <w:t xml:space="preserve">     Above Expected Standard</w:t>
            </w:r>
          </w:p>
        </w:tc>
      </w:tr>
      <w:tr w:rsidR="00DB25D8" w:rsidRPr="00DB25D8" w14:paraId="6E489F69" w14:textId="77777777" w:rsidTr="003B493B">
        <w:tc>
          <w:tcPr>
            <w:tcW w:w="1803" w:type="dxa"/>
          </w:tcPr>
          <w:p w14:paraId="0C78E95F" w14:textId="77777777" w:rsidR="00DB25D8" w:rsidRPr="00DB25D8" w:rsidRDefault="00DB25D8" w:rsidP="003B493B">
            <w:pPr>
              <w:spacing w:line="276" w:lineRule="auto"/>
              <w:jc w:val="center"/>
              <w:rPr>
                <w:rFonts w:ascii="Tahoma" w:hAnsi="Tahoma" w:cs="Tahoma"/>
                <w:b/>
                <w:bCs/>
              </w:rPr>
            </w:pPr>
          </w:p>
        </w:tc>
        <w:tc>
          <w:tcPr>
            <w:tcW w:w="1803" w:type="dxa"/>
          </w:tcPr>
          <w:p w14:paraId="159D8C13" w14:textId="77777777" w:rsidR="00DB25D8" w:rsidRPr="00DB25D8" w:rsidRDefault="00DB25D8" w:rsidP="003B493B">
            <w:pPr>
              <w:spacing w:line="276" w:lineRule="auto"/>
              <w:jc w:val="center"/>
              <w:rPr>
                <w:rFonts w:ascii="Tahoma" w:hAnsi="Tahoma" w:cs="Tahoma"/>
                <w:b/>
                <w:bCs/>
              </w:rPr>
            </w:pPr>
            <w:r w:rsidRPr="00DB25D8">
              <w:rPr>
                <w:rFonts w:ascii="Tahoma" w:hAnsi="Tahoma" w:cs="Tahoma"/>
                <w:b/>
                <w:bCs/>
              </w:rPr>
              <w:t>Alec Reed Academy</w:t>
            </w:r>
          </w:p>
        </w:tc>
        <w:tc>
          <w:tcPr>
            <w:tcW w:w="1803" w:type="dxa"/>
          </w:tcPr>
          <w:p w14:paraId="58136EF8" w14:textId="77777777" w:rsidR="00DB25D8" w:rsidRPr="00DB25D8" w:rsidRDefault="00DB25D8" w:rsidP="003B493B">
            <w:pPr>
              <w:spacing w:line="276" w:lineRule="auto"/>
              <w:jc w:val="center"/>
              <w:rPr>
                <w:rFonts w:ascii="Tahoma" w:hAnsi="Tahoma" w:cs="Tahoma"/>
                <w:b/>
                <w:bCs/>
              </w:rPr>
            </w:pPr>
            <w:r w:rsidRPr="00DB25D8">
              <w:rPr>
                <w:rFonts w:ascii="Tahoma" w:hAnsi="Tahoma" w:cs="Tahoma"/>
                <w:b/>
                <w:bCs/>
              </w:rPr>
              <w:t>National Standard</w:t>
            </w:r>
          </w:p>
        </w:tc>
        <w:tc>
          <w:tcPr>
            <w:tcW w:w="1803" w:type="dxa"/>
          </w:tcPr>
          <w:p w14:paraId="7C951787" w14:textId="77777777" w:rsidR="00DB25D8" w:rsidRPr="00DB25D8" w:rsidRDefault="00DB25D8" w:rsidP="003B493B">
            <w:pPr>
              <w:spacing w:line="276" w:lineRule="auto"/>
              <w:jc w:val="center"/>
              <w:rPr>
                <w:rFonts w:ascii="Tahoma" w:hAnsi="Tahoma" w:cs="Tahoma"/>
                <w:b/>
                <w:bCs/>
              </w:rPr>
            </w:pPr>
            <w:r w:rsidRPr="00DB25D8">
              <w:rPr>
                <w:rFonts w:ascii="Tahoma" w:hAnsi="Tahoma" w:cs="Tahoma"/>
                <w:b/>
                <w:bCs/>
              </w:rPr>
              <w:t>Alec Reed Academy</w:t>
            </w:r>
          </w:p>
        </w:tc>
        <w:tc>
          <w:tcPr>
            <w:tcW w:w="1804" w:type="dxa"/>
          </w:tcPr>
          <w:p w14:paraId="7EB48469" w14:textId="77777777" w:rsidR="00DB25D8" w:rsidRPr="00DB25D8" w:rsidRDefault="00DB25D8" w:rsidP="003B493B">
            <w:pPr>
              <w:spacing w:line="276" w:lineRule="auto"/>
              <w:jc w:val="center"/>
              <w:rPr>
                <w:rFonts w:ascii="Tahoma" w:hAnsi="Tahoma" w:cs="Tahoma"/>
                <w:b/>
                <w:bCs/>
              </w:rPr>
            </w:pPr>
            <w:r w:rsidRPr="00DB25D8">
              <w:rPr>
                <w:rFonts w:ascii="Tahoma" w:hAnsi="Tahoma" w:cs="Tahoma"/>
                <w:b/>
                <w:bCs/>
              </w:rPr>
              <w:t>National Standard</w:t>
            </w:r>
          </w:p>
        </w:tc>
      </w:tr>
      <w:tr w:rsidR="00DB25D8" w:rsidRPr="00DB25D8" w14:paraId="34735882" w14:textId="77777777" w:rsidTr="003B493B">
        <w:tc>
          <w:tcPr>
            <w:tcW w:w="1803" w:type="dxa"/>
          </w:tcPr>
          <w:p w14:paraId="7318754E" w14:textId="77777777" w:rsidR="00DB25D8" w:rsidRPr="00DB25D8" w:rsidRDefault="00DB25D8" w:rsidP="003B493B">
            <w:pPr>
              <w:spacing w:line="360" w:lineRule="auto"/>
              <w:jc w:val="center"/>
              <w:rPr>
                <w:rFonts w:ascii="Tahoma" w:hAnsi="Tahoma" w:cs="Tahoma"/>
                <w:b/>
                <w:bCs/>
              </w:rPr>
            </w:pPr>
            <w:r w:rsidRPr="00DB25D8">
              <w:rPr>
                <w:rFonts w:ascii="Tahoma" w:hAnsi="Tahoma" w:cs="Tahoma"/>
                <w:b/>
                <w:bCs/>
              </w:rPr>
              <w:t>Reading</w:t>
            </w:r>
          </w:p>
        </w:tc>
        <w:tc>
          <w:tcPr>
            <w:tcW w:w="1803" w:type="dxa"/>
          </w:tcPr>
          <w:p w14:paraId="0C591C69" w14:textId="2C3A38E8" w:rsidR="00DB25D8" w:rsidRPr="00DB25D8" w:rsidRDefault="00690E28" w:rsidP="003B493B">
            <w:pPr>
              <w:spacing w:line="360" w:lineRule="auto"/>
              <w:jc w:val="center"/>
              <w:rPr>
                <w:rFonts w:ascii="Tahoma" w:hAnsi="Tahoma" w:cs="Tahoma"/>
                <w:b/>
                <w:bCs/>
              </w:rPr>
            </w:pPr>
            <w:r>
              <w:rPr>
                <w:rFonts w:ascii="Tahoma" w:hAnsi="Tahoma" w:cs="Tahoma"/>
                <w:b/>
                <w:bCs/>
              </w:rPr>
              <w:t>70</w:t>
            </w:r>
            <w:r w:rsidR="00A95F18">
              <w:rPr>
                <w:rFonts w:ascii="Tahoma" w:hAnsi="Tahoma" w:cs="Tahoma"/>
                <w:b/>
                <w:bCs/>
              </w:rPr>
              <w:t>.0</w:t>
            </w:r>
            <w:r>
              <w:rPr>
                <w:rFonts w:ascii="Tahoma" w:hAnsi="Tahoma" w:cs="Tahoma"/>
                <w:b/>
                <w:bCs/>
              </w:rPr>
              <w:t>%</w:t>
            </w:r>
          </w:p>
        </w:tc>
        <w:tc>
          <w:tcPr>
            <w:tcW w:w="1803" w:type="dxa"/>
          </w:tcPr>
          <w:p w14:paraId="51A3B159" w14:textId="52B5A112" w:rsidR="00DB25D8" w:rsidRPr="00DB25D8" w:rsidRDefault="00542E06" w:rsidP="003B493B">
            <w:pPr>
              <w:spacing w:line="360" w:lineRule="auto"/>
              <w:jc w:val="center"/>
              <w:rPr>
                <w:rFonts w:ascii="Tahoma" w:hAnsi="Tahoma" w:cs="Tahoma"/>
                <w:b/>
                <w:bCs/>
              </w:rPr>
            </w:pPr>
            <w:r>
              <w:rPr>
                <w:rFonts w:ascii="Tahoma" w:hAnsi="Tahoma" w:cs="Tahoma"/>
                <w:b/>
                <w:bCs/>
              </w:rPr>
              <w:t>74.0%</w:t>
            </w:r>
          </w:p>
        </w:tc>
        <w:tc>
          <w:tcPr>
            <w:tcW w:w="1803" w:type="dxa"/>
          </w:tcPr>
          <w:p w14:paraId="0FD78EEF" w14:textId="535C628D" w:rsidR="00DB25D8" w:rsidRPr="00DB25D8" w:rsidRDefault="00430257" w:rsidP="003B493B">
            <w:pPr>
              <w:spacing w:line="360" w:lineRule="auto"/>
              <w:jc w:val="center"/>
              <w:rPr>
                <w:rFonts w:ascii="Tahoma" w:hAnsi="Tahoma" w:cs="Tahoma"/>
                <w:b/>
                <w:bCs/>
              </w:rPr>
            </w:pPr>
            <w:r>
              <w:rPr>
                <w:rFonts w:ascii="Tahoma" w:hAnsi="Tahoma" w:cs="Tahoma"/>
                <w:b/>
                <w:bCs/>
              </w:rPr>
              <w:t>27.8%</w:t>
            </w:r>
          </w:p>
        </w:tc>
        <w:tc>
          <w:tcPr>
            <w:tcW w:w="1804" w:type="dxa"/>
          </w:tcPr>
          <w:p w14:paraId="5B931401" w14:textId="03567BFB" w:rsidR="00DB25D8" w:rsidRPr="00DB25D8" w:rsidRDefault="007B6508" w:rsidP="003B493B">
            <w:pPr>
              <w:spacing w:line="360" w:lineRule="auto"/>
              <w:jc w:val="center"/>
              <w:rPr>
                <w:rFonts w:ascii="Tahoma" w:hAnsi="Tahoma" w:cs="Tahoma"/>
                <w:b/>
                <w:bCs/>
              </w:rPr>
            </w:pPr>
            <w:r>
              <w:rPr>
                <w:rFonts w:ascii="Tahoma" w:hAnsi="Tahoma" w:cs="Tahoma"/>
                <w:b/>
                <w:bCs/>
              </w:rPr>
              <w:t>TBC</w:t>
            </w:r>
          </w:p>
        </w:tc>
      </w:tr>
      <w:tr w:rsidR="00DB25D8" w:rsidRPr="00DB25D8" w14:paraId="1C7A5B2F" w14:textId="77777777" w:rsidTr="003B493B">
        <w:tc>
          <w:tcPr>
            <w:tcW w:w="1803" w:type="dxa"/>
          </w:tcPr>
          <w:p w14:paraId="48174D84" w14:textId="77777777" w:rsidR="00DB25D8" w:rsidRPr="00DB25D8" w:rsidRDefault="00DB25D8" w:rsidP="003B493B">
            <w:pPr>
              <w:spacing w:line="360" w:lineRule="auto"/>
              <w:jc w:val="center"/>
              <w:rPr>
                <w:rFonts w:ascii="Tahoma" w:hAnsi="Tahoma" w:cs="Tahoma"/>
                <w:b/>
                <w:bCs/>
              </w:rPr>
            </w:pPr>
            <w:r w:rsidRPr="00DB25D8">
              <w:rPr>
                <w:rFonts w:ascii="Tahoma" w:hAnsi="Tahoma" w:cs="Tahoma"/>
                <w:b/>
                <w:bCs/>
              </w:rPr>
              <w:t>Writing</w:t>
            </w:r>
          </w:p>
        </w:tc>
        <w:tc>
          <w:tcPr>
            <w:tcW w:w="1803" w:type="dxa"/>
          </w:tcPr>
          <w:p w14:paraId="41059612" w14:textId="09984DBA" w:rsidR="00DB25D8" w:rsidRPr="00DB25D8" w:rsidRDefault="00690E28" w:rsidP="003B493B">
            <w:pPr>
              <w:spacing w:line="360" w:lineRule="auto"/>
              <w:jc w:val="center"/>
              <w:rPr>
                <w:rFonts w:ascii="Tahoma" w:hAnsi="Tahoma" w:cs="Tahoma"/>
                <w:b/>
                <w:bCs/>
              </w:rPr>
            </w:pPr>
            <w:r>
              <w:rPr>
                <w:rFonts w:ascii="Tahoma" w:hAnsi="Tahoma" w:cs="Tahoma"/>
                <w:b/>
                <w:bCs/>
              </w:rPr>
              <w:t>71.1%</w:t>
            </w:r>
          </w:p>
        </w:tc>
        <w:tc>
          <w:tcPr>
            <w:tcW w:w="1803" w:type="dxa"/>
          </w:tcPr>
          <w:p w14:paraId="0E5B1792" w14:textId="10FE01A3" w:rsidR="00DB25D8" w:rsidRPr="00DB25D8" w:rsidRDefault="00542E06" w:rsidP="003B493B">
            <w:pPr>
              <w:spacing w:line="360" w:lineRule="auto"/>
              <w:jc w:val="center"/>
              <w:rPr>
                <w:rFonts w:ascii="Tahoma" w:hAnsi="Tahoma" w:cs="Tahoma"/>
                <w:b/>
                <w:bCs/>
              </w:rPr>
            </w:pPr>
            <w:r>
              <w:rPr>
                <w:rFonts w:ascii="Tahoma" w:hAnsi="Tahoma" w:cs="Tahoma"/>
                <w:b/>
                <w:bCs/>
              </w:rPr>
              <w:t>69.0%</w:t>
            </w:r>
          </w:p>
        </w:tc>
        <w:tc>
          <w:tcPr>
            <w:tcW w:w="1803" w:type="dxa"/>
          </w:tcPr>
          <w:p w14:paraId="57A3E626" w14:textId="320FBC2C" w:rsidR="00DB25D8" w:rsidRPr="00DB25D8" w:rsidRDefault="00A153F6" w:rsidP="003B493B">
            <w:pPr>
              <w:spacing w:line="360" w:lineRule="auto"/>
              <w:jc w:val="center"/>
              <w:rPr>
                <w:rFonts w:ascii="Tahoma" w:hAnsi="Tahoma" w:cs="Tahoma"/>
                <w:b/>
                <w:bCs/>
              </w:rPr>
            </w:pPr>
            <w:r>
              <w:rPr>
                <w:rFonts w:ascii="Tahoma" w:hAnsi="Tahoma" w:cs="Tahoma"/>
                <w:b/>
                <w:bCs/>
              </w:rPr>
              <w:t>10.0%</w:t>
            </w:r>
          </w:p>
        </w:tc>
        <w:tc>
          <w:tcPr>
            <w:tcW w:w="1804" w:type="dxa"/>
          </w:tcPr>
          <w:p w14:paraId="45C11CCA" w14:textId="31420539" w:rsidR="00DB25D8" w:rsidRPr="00DB25D8" w:rsidRDefault="007B6508" w:rsidP="003B493B">
            <w:pPr>
              <w:spacing w:line="360" w:lineRule="auto"/>
              <w:jc w:val="center"/>
              <w:rPr>
                <w:rFonts w:ascii="Tahoma" w:hAnsi="Tahoma" w:cs="Tahoma"/>
                <w:b/>
                <w:bCs/>
              </w:rPr>
            </w:pPr>
            <w:r>
              <w:rPr>
                <w:rFonts w:ascii="Tahoma" w:hAnsi="Tahoma" w:cs="Tahoma"/>
                <w:b/>
                <w:bCs/>
              </w:rPr>
              <w:t>TBC</w:t>
            </w:r>
          </w:p>
        </w:tc>
      </w:tr>
      <w:tr w:rsidR="00DB25D8" w:rsidRPr="00DB25D8" w14:paraId="2809FB9B" w14:textId="77777777" w:rsidTr="003B493B">
        <w:tc>
          <w:tcPr>
            <w:tcW w:w="1803" w:type="dxa"/>
          </w:tcPr>
          <w:p w14:paraId="1D08DFD6" w14:textId="77777777" w:rsidR="00DB25D8" w:rsidRPr="00DB25D8" w:rsidRDefault="00DB25D8" w:rsidP="003B493B">
            <w:pPr>
              <w:spacing w:line="360" w:lineRule="auto"/>
              <w:jc w:val="center"/>
              <w:rPr>
                <w:rFonts w:ascii="Tahoma" w:hAnsi="Tahoma" w:cs="Tahoma"/>
                <w:b/>
                <w:bCs/>
              </w:rPr>
            </w:pPr>
            <w:r w:rsidRPr="00DB25D8">
              <w:rPr>
                <w:rFonts w:ascii="Tahoma" w:hAnsi="Tahoma" w:cs="Tahoma"/>
                <w:b/>
                <w:bCs/>
              </w:rPr>
              <w:t>Mathematics</w:t>
            </w:r>
          </w:p>
        </w:tc>
        <w:tc>
          <w:tcPr>
            <w:tcW w:w="1803" w:type="dxa"/>
          </w:tcPr>
          <w:p w14:paraId="787FCC56" w14:textId="5B005CC8" w:rsidR="00DB25D8" w:rsidRPr="00DB25D8" w:rsidRDefault="009322C1" w:rsidP="003B493B">
            <w:pPr>
              <w:spacing w:line="360" w:lineRule="auto"/>
              <w:jc w:val="center"/>
              <w:rPr>
                <w:rFonts w:ascii="Tahoma" w:hAnsi="Tahoma" w:cs="Tahoma"/>
                <w:b/>
                <w:bCs/>
              </w:rPr>
            </w:pPr>
            <w:r>
              <w:rPr>
                <w:rFonts w:ascii="Tahoma" w:hAnsi="Tahoma" w:cs="Tahoma"/>
                <w:b/>
                <w:bCs/>
              </w:rPr>
              <w:t>71.1%</w:t>
            </w:r>
          </w:p>
        </w:tc>
        <w:tc>
          <w:tcPr>
            <w:tcW w:w="1803" w:type="dxa"/>
          </w:tcPr>
          <w:p w14:paraId="59CEF6E7" w14:textId="0085D96E" w:rsidR="00DB25D8" w:rsidRPr="00DB25D8" w:rsidRDefault="00542E06" w:rsidP="003B493B">
            <w:pPr>
              <w:spacing w:line="360" w:lineRule="auto"/>
              <w:jc w:val="center"/>
              <w:rPr>
                <w:rFonts w:ascii="Tahoma" w:hAnsi="Tahoma" w:cs="Tahoma"/>
                <w:b/>
                <w:bCs/>
              </w:rPr>
            </w:pPr>
            <w:r>
              <w:rPr>
                <w:rFonts w:ascii="Tahoma" w:hAnsi="Tahoma" w:cs="Tahoma"/>
                <w:b/>
                <w:bCs/>
              </w:rPr>
              <w:t>71.0%</w:t>
            </w:r>
          </w:p>
        </w:tc>
        <w:tc>
          <w:tcPr>
            <w:tcW w:w="1803" w:type="dxa"/>
          </w:tcPr>
          <w:p w14:paraId="73E2D8E7" w14:textId="07CDC385" w:rsidR="00DB25D8" w:rsidRPr="00DB25D8" w:rsidRDefault="00A153F6" w:rsidP="003B493B">
            <w:pPr>
              <w:spacing w:line="360" w:lineRule="auto"/>
              <w:jc w:val="center"/>
              <w:rPr>
                <w:rFonts w:ascii="Tahoma" w:hAnsi="Tahoma" w:cs="Tahoma"/>
                <w:b/>
                <w:bCs/>
              </w:rPr>
            </w:pPr>
            <w:r>
              <w:rPr>
                <w:rFonts w:ascii="Tahoma" w:hAnsi="Tahoma" w:cs="Tahoma"/>
                <w:b/>
                <w:bCs/>
              </w:rPr>
              <w:t>23.3%</w:t>
            </w:r>
          </w:p>
        </w:tc>
        <w:tc>
          <w:tcPr>
            <w:tcW w:w="1804" w:type="dxa"/>
          </w:tcPr>
          <w:p w14:paraId="60A7FFB7" w14:textId="4CCF2729" w:rsidR="00DB25D8" w:rsidRPr="00DB25D8" w:rsidRDefault="007B6508" w:rsidP="003B493B">
            <w:pPr>
              <w:spacing w:line="360" w:lineRule="auto"/>
              <w:jc w:val="center"/>
              <w:rPr>
                <w:rFonts w:ascii="Tahoma" w:hAnsi="Tahoma" w:cs="Tahoma"/>
                <w:b/>
                <w:bCs/>
              </w:rPr>
            </w:pPr>
            <w:r>
              <w:rPr>
                <w:rFonts w:ascii="Tahoma" w:hAnsi="Tahoma" w:cs="Tahoma"/>
                <w:b/>
                <w:bCs/>
              </w:rPr>
              <w:t>TBC</w:t>
            </w:r>
          </w:p>
        </w:tc>
      </w:tr>
      <w:tr w:rsidR="008F5C3B" w:rsidRPr="00DB25D8" w14:paraId="4251EF0C" w14:textId="77777777" w:rsidTr="003B493B">
        <w:tc>
          <w:tcPr>
            <w:tcW w:w="1803" w:type="dxa"/>
          </w:tcPr>
          <w:p w14:paraId="0E23EDA4" w14:textId="6881047A" w:rsidR="008F5C3B" w:rsidRPr="00DB25D8" w:rsidRDefault="008F5C3B" w:rsidP="003B493B">
            <w:pPr>
              <w:spacing w:line="360" w:lineRule="auto"/>
              <w:jc w:val="center"/>
              <w:rPr>
                <w:rFonts w:ascii="Tahoma" w:hAnsi="Tahoma" w:cs="Tahoma"/>
                <w:b/>
                <w:bCs/>
              </w:rPr>
            </w:pPr>
            <w:r>
              <w:rPr>
                <w:rFonts w:ascii="Tahoma" w:hAnsi="Tahoma" w:cs="Tahoma"/>
                <w:b/>
                <w:bCs/>
              </w:rPr>
              <w:t>GPS</w:t>
            </w:r>
          </w:p>
        </w:tc>
        <w:tc>
          <w:tcPr>
            <w:tcW w:w="1803" w:type="dxa"/>
          </w:tcPr>
          <w:p w14:paraId="13606381" w14:textId="1D196209" w:rsidR="008F5C3B" w:rsidRPr="00DB25D8" w:rsidRDefault="00A95F18" w:rsidP="003B493B">
            <w:pPr>
              <w:spacing w:line="360" w:lineRule="auto"/>
              <w:jc w:val="center"/>
              <w:rPr>
                <w:rFonts w:ascii="Tahoma" w:hAnsi="Tahoma" w:cs="Tahoma"/>
                <w:b/>
                <w:bCs/>
              </w:rPr>
            </w:pPr>
            <w:r>
              <w:rPr>
                <w:rFonts w:ascii="Tahoma" w:hAnsi="Tahoma" w:cs="Tahoma"/>
                <w:b/>
                <w:bCs/>
              </w:rPr>
              <w:t>72.2%</w:t>
            </w:r>
          </w:p>
        </w:tc>
        <w:tc>
          <w:tcPr>
            <w:tcW w:w="1803" w:type="dxa"/>
          </w:tcPr>
          <w:p w14:paraId="73D604CE" w14:textId="09800303" w:rsidR="008F5C3B" w:rsidRPr="00DB25D8" w:rsidRDefault="00430257" w:rsidP="003B493B">
            <w:pPr>
              <w:spacing w:line="360" w:lineRule="auto"/>
              <w:jc w:val="center"/>
              <w:rPr>
                <w:rFonts w:ascii="Tahoma" w:hAnsi="Tahoma" w:cs="Tahoma"/>
                <w:b/>
                <w:bCs/>
              </w:rPr>
            </w:pPr>
            <w:r>
              <w:rPr>
                <w:rFonts w:ascii="Tahoma" w:hAnsi="Tahoma" w:cs="Tahoma"/>
                <w:b/>
                <w:bCs/>
              </w:rPr>
              <w:t>72.</w:t>
            </w:r>
            <w:r w:rsidR="0022524C">
              <w:rPr>
                <w:rFonts w:ascii="Tahoma" w:hAnsi="Tahoma" w:cs="Tahoma"/>
                <w:b/>
                <w:bCs/>
              </w:rPr>
              <w:t>0</w:t>
            </w:r>
            <w:r>
              <w:rPr>
                <w:rFonts w:ascii="Tahoma" w:hAnsi="Tahoma" w:cs="Tahoma"/>
                <w:b/>
                <w:bCs/>
              </w:rPr>
              <w:t>%</w:t>
            </w:r>
          </w:p>
        </w:tc>
        <w:tc>
          <w:tcPr>
            <w:tcW w:w="1803" w:type="dxa"/>
          </w:tcPr>
          <w:p w14:paraId="748354D5" w14:textId="107975D6" w:rsidR="008F5C3B" w:rsidRPr="00DB25D8" w:rsidRDefault="00A153F6" w:rsidP="003B493B">
            <w:pPr>
              <w:spacing w:line="360" w:lineRule="auto"/>
              <w:jc w:val="center"/>
              <w:rPr>
                <w:rFonts w:ascii="Tahoma" w:hAnsi="Tahoma" w:cs="Tahoma"/>
                <w:b/>
                <w:bCs/>
              </w:rPr>
            </w:pPr>
            <w:r>
              <w:rPr>
                <w:rFonts w:ascii="Tahoma" w:hAnsi="Tahoma" w:cs="Tahoma"/>
                <w:b/>
                <w:bCs/>
              </w:rPr>
              <w:t>35.6%</w:t>
            </w:r>
          </w:p>
        </w:tc>
        <w:tc>
          <w:tcPr>
            <w:tcW w:w="1804" w:type="dxa"/>
          </w:tcPr>
          <w:p w14:paraId="6D5A7546" w14:textId="421E265D" w:rsidR="008F5C3B" w:rsidRPr="00DB25D8" w:rsidRDefault="007B6508" w:rsidP="003B493B">
            <w:pPr>
              <w:spacing w:line="360" w:lineRule="auto"/>
              <w:jc w:val="center"/>
              <w:rPr>
                <w:rFonts w:ascii="Tahoma" w:hAnsi="Tahoma" w:cs="Tahoma"/>
                <w:b/>
                <w:bCs/>
              </w:rPr>
            </w:pPr>
            <w:r>
              <w:rPr>
                <w:rFonts w:ascii="Tahoma" w:hAnsi="Tahoma" w:cs="Tahoma"/>
                <w:b/>
                <w:bCs/>
              </w:rPr>
              <w:t>TBC</w:t>
            </w:r>
          </w:p>
        </w:tc>
      </w:tr>
      <w:tr w:rsidR="00DB25D8" w:rsidRPr="00DB25D8" w14:paraId="01BE96F2" w14:textId="77777777" w:rsidTr="003B493B">
        <w:tc>
          <w:tcPr>
            <w:tcW w:w="1803" w:type="dxa"/>
          </w:tcPr>
          <w:p w14:paraId="220620E8" w14:textId="77777777" w:rsidR="00DB25D8" w:rsidRPr="00DB25D8" w:rsidRDefault="00DB25D8" w:rsidP="003B493B">
            <w:pPr>
              <w:spacing w:line="360" w:lineRule="auto"/>
              <w:jc w:val="center"/>
              <w:rPr>
                <w:rFonts w:ascii="Tahoma" w:hAnsi="Tahoma" w:cs="Tahoma"/>
                <w:b/>
                <w:bCs/>
              </w:rPr>
            </w:pPr>
            <w:r w:rsidRPr="00DB25D8">
              <w:rPr>
                <w:rFonts w:ascii="Tahoma" w:hAnsi="Tahoma" w:cs="Tahoma"/>
                <w:b/>
                <w:bCs/>
              </w:rPr>
              <w:t>*Combined</w:t>
            </w:r>
          </w:p>
        </w:tc>
        <w:tc>
          <w:tcPr>
            <w:tcW w:w="1803" w:type="dxa"/>
          </w:tcPr>
          <w:p w14:paraId="60293594" w14:textId="5804978D" w:rsidR="00DB25D8" w:rsidRPr="00DB25D8" w:rsidRDefault="00A95F18" w:rsidP="003B493B">
            <w:pPr>
              <w:spacing w:line="360" w:lineRule="auto"/>
              <w:jc w:val="center"/>
              <w:rPr>
                <w:rFonts w:ascii="Tahoma" w:hAnsi="Tahoma" w:cs="Tahoma"/>
                <w:b/>
                <w:bCs/>
              </w:rPr>
            </w:pPr>
            <w:r>
              <w:rPr>
                <w:rFonts w:ascii="Tahoma" w:hAnsi="Tahoma" w:cs="Tahoma"/>
                <w:b/>
                <w:bCs/>
              </w:rPr>
              <w:t>61.1%</w:t>
            </w:r>
          </w:p>
        </w:tc>
        <w:tc>
          <w:tcPr>
            <w:tcW w:w="1803" w:type="dxa"/>
          </w:tcPr>
          <w:p w14:paraId="27F94BAE" w14:textId="0EC84867" w:rsidR="00DB25D8" w:rsidRPr="00DB25D8" w:rsidRDefault="00430257" w:rsidP="003B493B">
            <w:pPr>
              <w:spacing w:line="360" w:lineRule="auto"/>
              <w:jc w:val="center"/>
              <w:rPr>
                <w:rFonts w:ascii="Tahoma" w:hAnsi="Tahoma" w:cs="Tahoma"/>
                <w:b/>
                <w:bCs/>
              </w:rPr>
            </w:pPr>
            <w:r>
              <w:rPr>
                <w:rFonts w:ascii="Tahoma" w:hAnsi="Tahoma" w:cs="Tahoma"/>
                <w:b/>
                <w:bCs/>
              </w:rPr>
              <w:t>59.0%</w:t>
            </w:r>
          </w:p>
        </w:tc>
        <w:tc>
          <w:tcPr>
            <w:tcW w:w="1803" w:type="dxa"/>
          </w:tcPr>
          <w:p w14:paraId="21D90EAE" w14:textId="5A413159" w:rsidR="00DB25D8" w:rsidRPr="00DB25D8" w:rsidRDefault="00A153F6" w:rsidP="003B493B">
            <w:pPr>
              <w:spacing w:line="360" w:lineRule="auto"/>
              <w:jc w:val="center"/>
              <w:rPr>
                <w:rFonts w:ascii="Tahoma" w:hAnsi="Tahoma" w:cs="Tahoma"/>
                <w:b/>
                <w:bCs/>
              </w:rPr>
            </w:pPr>
            <w:r>
              <w:rPr>
                <w:rFonts w:ascii="Tahoma" w:hAnsi="Tahoma" w:cs="Tahoma"/>
                <w:b/>
                <w:bCs/>
              </w:rPr>
              <w:t>6.7%</w:t>
            </w:r>
          </w:p>
        </w:tc>
        <w:tc>
          <w:tcPr>
            <w:tcW w:w="1804" w:type="dxa"/>
          </w:tcPr>
          <w:p w14:paraId="1F14F318" w14:textId="19B288CB" w:rsidR="00DB25D8" w:rsidRPr="00DB25D8" w:rsidRDefault="007B6508" w:rsidP="003B493B">
            <w:pPr>
              <w:spacing w:line="360" w:lineRule="auto"/>
              <w:jc w:val="center"/>
              <w:rPr>
                <w:rFonts w:ascii="Tahoma" w:hAnsi="Tahoma" w:cs="Tahoma"/>
                <w:b/>
                <w:bCs/>
              </w:rPr>
            </w:pPr>
            <w:r>
              <w:rPr>
                <w:rFonts w:ascii="Tahoma" w:hAnsi="Tahoma" w:cs="Tahoma"/>
                <w:b/>
                <w:bCs/>
              </w:rPr>
              <w:t>TBC</w:t>
            </w:r>
          </w:p>
        </w:tc>
      </w:tr>
    </w:tbl>
    <w:p w14:paraId="7D9B01A5" w14:textId="7AE2161F" w:rsidR="00D56832" w:rsidRDefault="00D56832">
      <w:pPr>
        <w:rPr>
          <w:rFonts w:ascii="Tahoma" w:hAnsi="Tahoma" w:cs="Tahoma"/>
          <w:b/>
          <w:bCs/>
          <w:sz w:val="18"/>
          <w:szCs w:val="18"/>
        </w:rPr>
      </w:pPr>
    </w:p>
    <w:p w14:paraId="4E77A6FC" w14:textId="2B5EFDA3" w:rsidR="00F960D4" w:rsidRPr="00434F17" w:rsidRDefault="00F960D4">
      <w:pPr>
        <w:rPr>
          <w:rFonts w:ascii="Tahoma" w:hAnsi="Tahoma" w:cs="Tahoma"/>
          <w:b/>
          <w:bCs/>
        </w:rPr>
      </w:pPr>
      <w:r w:rsidRPr="00434F17">
        <w:rPr>
          <w:rFonts w:ascii="Tahoma" w:hAnsi="Tahoma" w:cs="Tahoma"/>
          <w:b/>
          <w:bCs/>
        </w:rPr>
        <w:t>Key</w:t>
      </w:r>
      <w:r w:rsidR="00C16C0B" w:rsidRPr="00434F17">
        <w:rPr>
          <w:rFonts w:ascii="Tahoma" w:hAnsi="Tahoma" w:cs="Tahoma"/>
          <w:b/>
          <w:bCs/>
        </w:rPr>
        <w:t xml:space="preserve">: GPS = Grammar, Punctuation and </w:t>
      </w:r>
      <w:r w:rsidR="00434F17">
        <w:rPr>
          <w:rFonts w:ascii="Tahoma" w:hAnsi="Tahoma" w:cs="Tahoma"/>
          <w:b/>
          <w:bCs/>
        </w:rPr>
        <w:t>Spelling</w:t>
      </w:r>
      <w:r w:rsidR="00434F17" w:rsidRPr="00434F17">
        <w:rPr>
          <w:rFonts w:ascii="Tahoma" w:hAnsi="Tahoma" w:cs="Tahoma"/>
          <w:b/>
          <w:bCs/>
        </w:rPr>
        <w:t>.</w:t>
      </w:r>
    </w:p>
    <w:sectPr w:rsidR="00F960D4" w:rsidRPr="00434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548C0"/>
    <w:multiLevelType w:val="multilevel"/>
    <w:tmpl w:val="3FBA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141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0D"/>
    <w:rsid w:val="0022524C"/>
    <w:rsid w:val="002306EC"/>
    <w:rsid w:val="00354B63"/>
    <w:rsid w:val="00430257"/>
    <w:rsid w:val="00434F17"/>
    <w:rsid w:val="00460232"/>
    <w:rsid w:val="00542E06"/>
    <w:rsid w:val="00562BCD"/>
    <w:rsid w:val="00664A20"/>
    <w:rsid w:val="00690E28"/>
    <w:rsid w:val="007519CF"/>
    <w:rsid w:val="007B6508"/>
    <w:rsid w:val="007D7C9E"/>
    <w:rsid w:val="008143B3"/>
    <w:rsid w:val="00814E46"/>
    <w:rsid w:val="008F160D"/>
    <w:rsid w:val="008F5C3B"/>
    <w:rsid w:val="009322C1"/>
    <w:rsid w:val="009B1757"/>
    <w:rsid w:val="00A153F6"/>
    <w:rsid w:val="00A92283"/>
    <w:rsid w:val="00A95F18"/>
    <w:rsid w:val="00C16C0B"/>
    <w:rsid w:val="00C60476"/>
    <w:rsid w:val="00C62B47"/>
    <w:rsid w:val="00CB6272"/>
    <w:rsid w:val="00CC46F0"/>
    <w:rsid w:val="00D270F2"/>
    <w:rsid w:val="00D56832"/>
    <w:rsid w:val="00D9483F"/>
    <w:rsid w:val="00DB25D8"/>
    <w:rsid w:val="00DE078C"/>
    <w:rsid w:val="00E0555D"/>
    <w:rsid w:val="00EE1825"/>
    <w:rsid w:val="00F878C2"/>
    <w:rsid w:val="00F960D4"/>
    <w:rsid w:val="00FB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2B60"/>
  <w15:chartTrackingRefBased/>
  <w15:docId w15:val="{61BD8BA7-5DF3-4AE3-B6EA-C07297F6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Franklin</dc:creator>
  <cp:keywords/>
  <dc:description/>
  <cp:lastModifiedBy>Anne Franklin</cp:lastModifiedBy>
  <cp:revision>32</cp:revision>
  <dcterms:created xsi:type="dcterms:W3CDTF">2022-10-17T12:02:00Z</dcterms:created>
  <dcterms:modified xsi:type="dcterms:W3CDTF">2022-10-18T05:28:00Z</dcterms:modified>
</cp:coreProperties>
</file>